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33" w:rsidRPr="00310F33" w:rsidRDefault="008A3F0F" w:rsidP="00310F33">
      <w:r w:rsidRPr="008A3F0F">
        <w:rPr>
          <w:rFonts w:asciiTheme="majorHAnsi" w:eastAsiaTheme="majorEastAsia" w:hAnsiTheme="majorHAnsi" w:cstheme="majorBidi"/>
          <w:b/>
          <w:bCs/>
          <w:color w:val="4F81BD" w:themeColor="accent1"/>
          <w:sz w:val="26"/>
          <w:szCs w:val="26"/>
        </w:rPr>
        <w:t>SDC Vol 2 No 160 Fol 97-100 Grant to Henry Coryear 18-11-1835</w:t>
      </w:r>
      <w:r w:rsidR="00310F33">
        <w:br/>
      </w:r>
    </w:p>
    <w:tbl>
      <w:tblPr>
        <w:tblStyle w:val="TableGrid"/>
        <w:tblW w:w="0" w:type="auto"/>
        <w:tblLook w:val="04A0" w:firstRow="1" w:lastRow="0" w:firstColumn="1" w:lastColumn="0" w:noHBand="0" w:noVBand="1"/>
      </w:tblPr>
      <w:tblGrid>
        <w:gridCol w:w="9576"/>
      </w:tblGrid>
      <w:tr w:rsidR="00310F33" w:rsidTr="00310F33">
        <w:tc>
          <w:tcPr>
            <w:tcW w:w="9576" w:type="dxa"/>
          </w:tcPr>
          <w:p w:rsidR="00310F33" w:rsidRDefault="00310F33" w:rsidP="00310F33">
            <w:r>
              <w:t xml:space="preserve">Editorial Note: </w:t>
            </w:r>
            <w:r w:rsidRPr="00310F33">
              <w:t>Much of the text in these grants is boiler plate with the particulars of the piece of land being handwritten in the appropriate places. To distinguish between the boiler plate and the specific details of the transaction</w:t>
            </w:r>
            <w:r w:rsidR="008A3F0F">
              <w:t>,</w:t>
            </w:r>
            <w:r w:rsidRPr="00310F33">
              <w:t xml:space="preserve"> </w:t>
            </w:r>
            <w:r>
              <w:t>the latter are shown in italics.</w:t>
            </w:r>
          </w:p>
        </w:tc>
      </w:tr>
    </w:tbl>
    <w:p w:rsidR="00310F33" w:rsidRPr="0081450D" w:rsidRDefault="0009200D" w:rsidP="0009200D">
      <w:pPr>
        <w:contextualSpacing/>
        <w:rPr>
          <w:b/>
        </w:rPr>
      </w:pPr>
      <w:r w:rsidRPr="0081450D">
        <w:rPr>
          <w:b/>
        </w:rPr>
        <w:t>L.S.</w:t>
      </w:r>
      <w:r w:rsidRPr="0081450D">
        <w:rPr>
          <w:b/>
        </w:rPr>
        <w:tab/>
      </w:r>
      <w:r w:rsidRPr="0081450D">
        <w:rPr>
          <w:b/>
        </w:rPr>
        <w:tab/>
      </w:r>
      <w:r w:rsidRPr="0081450D">
        <w:rPr>
          <w:b/>
        </w:rPr>
        <w:tab/>
        <w:t>Newfoundland</w:t>
      </w:r>
      <w:r w:rsidRPr="0081450D">
        <w:rPr>
          <w:b/>
        </w:rPr>
        <w:tab/>
      </w:r>
      <w:r w:rsidRPr="0081450D">
        <w:rPr>
          <w:b/>
        </w:rPr>
        <w:tab/>
      </w:r>
      <w:r w:rsidRPr="0081450D">
        <w:rPr>
          <w:b/>
        </w:rPr>
        <w:tab/>
      </w:r>
      <w:r w:rsidRPr="0081450D">
        <w:rPr>
          <w:b/>
        </w:rPr>
        <w:tab/>
      </w:r>
      <w:r w:rsidRPr="0081450D">
        <w:rPr>
          <w:b/>
        </w:rPr>
        <w:tab/>
      </w:r>
      <w:r w:rsidRPr="0081450D">
        <w:rPr>
          <w:b/>
        </w:rPr>
        <w:tab/>
      </w:r>
      <w:r w:rsidRPr="0081450D">
        <w:rPr>
          <w:b/>
        </w:rPr>
        <w:tab/>
      </w:r>
      <w:r w:rsidR="00310F33" w:rsidRPr="0081450D">
        <w:rPr>
          <w:b/>
        </w:rPr>
        <w:t xml:space="preserve">No. </w:t>
      </w:r>
      <w:r w:rsidR="008A3F0F" w:rsidRPr="0081450D">
        <w:rPr>
          <w:b/>
          <w:i/>
        </w:rPr>
        <w:t>160</w:t>
      </w:r>
    </w:p>
    <w:p w:rsidR="001605A1" w:rsidRPr="0009200D" w:rsidRDefault="001605A1" w:rsidP="00586CE5">
      <w:pPr>
        <w:contextualSpacing/>
      </w:pPr>
      <w:r w:rsidRPr="0009200D">
        <w:t>H. P</w:t>
      </w:r>
      <w:r w:rsidR="0009200D" w:rsidRPr="0009200D">
        <w:t>RESCOTT</w:t>
      </w:r>
    </w:p>
    <w:p w:rsidR="00310F33" w:rsidRPr="00310F33" w:rsidRDefault="003802AB" w:rsidP="00310F33">
      <w:pPr>
        <w:jc w:val="center"/>
      </w:pPr>
      <w:r>
        <w:rPr>
          <w:noProof/>
          <w:lang w:eastAsia="en-CA"/>
        </w:rPr>
        <w:drawing>
          <wp:inline distT="0" distB="0" distL="0" distR="0" wp14:anchorId="72C605F6" wp14:editId="690E78B0">
            <wp:extent cx="1558138" cy="1155038"/>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58221" cy="1155100"/>
                    </a:xfrm>
                    <a:prstGeom prst="rect">
                      <a:avLst/>
                    </a:prstGeom>
                  </pic:spPr>
                </pic:pic>
              </a:graphicData>
            </a:graphic>
          </wp:inline>
        </w:drawing>
      </w:r>
    </w:p>
    <w:p w:rsidR="0009200D" w:rsidRDefault="0009200D" w:rsidP="0009200D">
      <w:pPr>
        <w:spacing w:line="240" w:lineRule="auto"/>
        <w:ind w:left="5675" w:hanging="3515"/>
      </w:pPr>
      <w:r w:rsidRPr="0081450D">
        <w:rPr>
          <w:rFonts w:ascii="Old English Text MT" w:hAnsi="Old English Text MT"/>
          <w:b/>
          <w:dstrike/>
          <w:sz w:val="36"/>
          <w:szCs w:val="36"/>
        </w:rPr>
        <w:t>George</w:t>
      </w:r>
      <w:r w:rsidRPr="0081450D">
        <w:rPr>
          <w:rFonts w:ascii="Old English Text MT" w:hAnsi="Old English Text MT"/>
          <w:b/>
          <w:sz w:val="36"/>
          <w:szCs w:val="36"/>
        </w:rPr>
        <w:t xml:space="preserve"> </w:t>
      </w:r>
      <w:r w:rsidR="0081450D" w:rsidRPr="0081450D">
        <w:rPr>
          <w:rFonts w:ascii="Old English Text MT" w:hAnsi="Old English Text MT"/>
          <w:b/>
          <w:dstrike/>
          <w:sz w:val="36"/>
          <w:szCs w:val="36"/>
        </w:rPr>
        <w:t>the</w:t>
      </w:r>
      <w:r w:rsidRPr="0081450D">
        <w:rPr>
          <w:rFonts w:ascii="Old English Text MT" w:hAnsi="Old English Text MT"/>
          <w:b/>
          <w:sz w:val="36"/>
          <w:szCs w:val="36"/>
        </w:rPr>
        <w:t xml:space="preserve"> </w:t>
      </w:r>
      <w:r w:rsidRPr="0081450D">
        <w:rPr>
          <w:rFonts w:ascii="Old English Text MT" w:hAnsi="Old English Text MT"/>
          <w:b/>
          <w:dstrike/>
          <w:sz w:val="36"/>
          <w:szCs w:val="36"/>
        </w:rPr>
        <w:t>Fifth</w:t>
      </w:r>
      <w:r>
        <w:t xml:space="preserve">, </w:t>
      </w:r>
      <w:r w:rsidR="00310F33" w:rsidRPr="0009200D">
        <w:rPr>
          <w:vertAlign w:val="superscript"/>
        </w:rPr>
        <w:t>WILLIAM the Fourth</w:t>
      </w:r>
      <w:r w:rsidR="00310F33" w:rsidRPr="00310F33">
        <w:t xml:space="preserve"> by the</w:t>
      </w:r>
      <w:r>
        <w:t xml:space="preserve"> </w:t>
      </w:r>
      <w:r w:rsidR="00310F33" w:rsidRPr="00310F33">
        <w:t>Grace of GOD</w:t>
      </w:r>
      <w:r>
        <w:t>,</w:t>
      </w:r>
      <w:r w:rsidR="00310F33" w:rsidRPr="00310F33">
        <w:t xml:space="preserve"> of the </w:t>
      </w:r>
    </w:p>
    <w:p w:rsidR="0009200D" w:rsidRDefault="0081450D" w:rsidP="0081450D">
      <w:r>
        <w:t>Sgd.</w:t>
      </w:r>
      <w:r w:rsidRPr="008E7DC8">
        <w:rPr>
          <w:b/>
          <w:i/>
          <w:noProof/>
          <w:sz w:val="28"/>
          <w:szCs w:val="28"/>
          <w:lang w:eastAsia="en-CA"/>
        </w:rPr>
        <mc:AlternateContent>
          <mc:Choice Requires="wps">
            <w:drawing>
              <wp:anchor distT="0" distB="0" distL="114300" distR="114300" simplePos="0" relativeHeight="251659264" behindDoc="0" locked="0" layoutInCell="1" allowOverlap="1" wp14:anchorId="72A82B44" wp14:editId="3890C976">
                <wp:simplePos x="0" y="0"/>
                <wp:positionH relativeFrom="column">
                  <wp:posOffset>-310515</wp:posOffset>
                </wp:positionH>
                <wp:positionV relativeFrom="paragraph">
                  <wp:posOffset>187325</wp:posOffset>
                </wp:positionV>
                <wp:extent cx="1183640" cy="914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914400"/>
                        </a:xfrm>
                        <a:prstGeom prst="rect">
                          <a:avLst/>
                        </a:prstGeom>
                        <a:solidFill>
                          <a:srgbClr val="FFFFFF"/>
                        </a:solidFill>
                        <a:ln w="9525">
                          <a:noFill/>
                          <a:miter lim="800000"/>
                          <a:headEnd/>
                          <a:tailEnd/>
                        </a:ln>
                      </wps:spPr>
                      <wps:txbx>
                        <w:txbxContent>
                          <w:tbl>
                            <w:tblPr>
                              <w:tblStyle w:val="TableGrid"/>
                              <w:tblW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08"/>
                            </w:tblGrid>
                            <w:tr w:rsidR="00C650B5" w:rsidRPr="00310F33" w:rsidTr="0081450D">
                              <w:tc>
                                <w:tcPr>
                                  <w:tcW w:w="1101" w:type="dxa"/>
                                </w:tcPr>
                                <w:p w:rsidR="00C650B5" w:rsidRPr="000F4E2E" w:rsidRDefault="00C650B5" w:rsidP="00C650B5">
                                  <w:pPr>
                                    <w:rPr>
                                      <w:sz w:val="16"/>
                                      <w:szCs w:val="16"/>
                                    </w:rPr>
                                  </w:pPr>
                                </w:p>
                              </w:tc>
                              <w:tc>
                                <w:tcPr>
                                  <w:tcW w:w="708" w:type="dxa"/>
                                </w:tcPr>
                                <w:p w:rsidR="00C650B5" w:rsidRPr="000F4E2E" w:rsidRDefault="00C650B5" w:rsidP="00C650B5">
                                  <w:pPr>
                                    <w:rPr>
                                      <w:sz w:val="16"/>
                                      <w:szCs w:val="16"/>
                                    </w:rPr>
                                  </w:pPr>
                                  <w:r w:rsidRPr="000F4E2E">
                                    <w:rPr>
                                      <w:sz w:val="16"/>
                                      <w:szCs w:val="16"/>
                                    </w:rPr>
                                    <w:t>Stg.</w:t>
                                  </w:r>
                                </w:p>
                              </w:tc>
                            </w:tr>
                            <w:tr w:rsidR="00C650B5" w:rsidRPr="00310F33" w:rsidTr="0081450D">
                              <w:tc>
                                <w:tcPr>
                                  <w:tcW w:w="1101" w:type="dxa"/>
                                </w:tcPr>
                                <w:p w:rsidR="00C650B5" w:rsidRPr="000F4E2E" w:rsidRDefault="00C650B5" w:rsidP="00C650B5">
                                  <w:pPr>
                                    <w:rPr>
                                      <w:sz w:val="16"/>
                                      <w:szCs w:val="16"/>
                                    </w:rPr>
                                  </w:pPr>
                                  <w:r w:rsidRPr="000F4E2E">
                                    <w:rPr>
                                      <w:sz w:val="16"/>
                                      <w:szCs w:val="16"/>
                                    </w:rPr>
                                    <w:t>Great Seal</w:t>
                                  </w:r>
                                  <w:r>
                                    <w:rPr>
                                      <w:sz w:val="16"/>
                                      <w:szCs w:val="16"/>
                                    </w:rPr>
                                    <w:t>…</w:t>
                                  </w:r>
                                </w:p>
                              </w:tc>
                              <w:tc>
                                <w:tcPr>
                                  <w:tcW w:w="708" w:type="dxa"/>
                                </w:tcPr>
                                <w:p w:rsidR="00C650B5" w:rsidRPr="000F4E2E" w:rsidRDefault="00C650B5" w:rsidP="00C650B5">
                                  <w:pPr>
                                    <w:rPr>
                                      <w:i/>
                                      <w:sz w:val="16"/>
                                      <w:szCs w:val="16"/>
                                    </w:rPr>
                                  </w:pPr>
                                  <w:r w:rsidRPr="000F4E2E">
                                    <w:rPr>
                                      <w:i/>
                                      <w:sz w:val="16"/>
                                      <w:szCs w:val="16"/>
                                    </w:rPr>
                                    <w:t xml:space="preserve">  5</w:t>
                                  </w:r>
                                  <w:r>
                                    <w:rPr>
                                      <w:i/>
                                      <w:sz w:val="16"/>
                                      <w:szCs w:val="16"/>
                                    </w:rPr>
                                    <w:t>”</w:t>
                                  </w:r>
                                </w:p>
                              </w:tc>
                            </w:tr>
                            <w:tr w:rsidR="00C650B5" w:rsidRPr="00310F33" w:rsidTr="0081450D">
                              <w:tc>
                                <w:tcPr>
                                  <w:tcW w:w="1101" w:type="dxa"/>
                                </w:tcPr>
                                <w:p w:rsidR="00C650B5" w:rsidRPr="000F4E2E" w:rsidRDefault="00C650B5" w:rsidP="00C650B5">
                                  <w:pPr>
                                    <w:rPr>
                                      <w:sz w:val="16"/>
                                      <w:szCs w:val="16"/>
                                    </w:rPr>
                                  </w:pPr>
                                  <w:r w:rsidRPr="000F4E2E">
                                    <w:rPr>
                                      <w:sz w:val="16"/>
                                      <w:szCs w:val="16"/>
                                    </w:rPr>
                                    <w:t>Secretary</w:t>
                                  </w:r>
                                  <w:r>
                                    <w:rPr>
                                      <w:sz w:val="16"/>
                                      <w:szCs w:val="16"/>
                                    </w:rPr>
                                    <w:t>…</w:t>
                                  </w:r>
                                </w:p>
                              </w:tc>
                              <w:tc>
                                <w:tcPr>
                                  <w:tcW w:w="708" w:type="dxa"/>
                                </w:tcPr>
                                <w:p w:rsidR="00C650B5" w:rsidRPr="000F4E2E" w:rsidRDefault="00C650B5" w:rsidP="00C650B5">
                                  <w:pPr>
                                    <w:rPr>
                                      <w:i/>
                                      <w:sz w:val="16"/>
                                      <w:szCs w:val="16"/>
                                    </w:rPr>
                                  </w:pPr>
                                  <w:r w:rsidRPr="000F4E2E">
                                    <w:rPr>
                                      <w:i/>
                                      <w:sz w:val="16"/>
                                      <w:szCs w:val="16"/>
                                    </w:rPr>
                                    <w:t xml:space="preserve">  10</w:t>
                                  </w:r>
                                  <w:r>
                                    <w:rPr>
                                      <w:i/>
                                      <w:sz w:val="16"/>
                                      <w:szCs w:val="16"/>
                                    </w:rPr>
                                    <w:t>”</w:t>
                                  </w:r>
                                </w:p>
                              </w:tc>
                            </w:tr>
                            <w:tr w:rsidR="00C650B5" w:rsidRPr="00310F33" w:rsidTr="0081450D">
                              <w:tc>
                                <w:tcPr>
                                  <w:tcW w:w="1101" w:type="dxa"/>
                                </w:tcPr>
                                <w:p w:rsidR="00C650B5" w:rsidRPr="000F4E2E" w:rsidRDefault="00C650B5" w:rsidP="00C650B5">
                                  <w:pPr>
                                    <w:rPr>
                                      <w:sz w:val="16"/>
                                      <w:szCs w:val="16"/>
                                    </w:rPr>
                                  </w:pPr>
                                  <w:r w:rsidRPr="000F4E2E">
                                    <w:rPr>
                                      <w:sz w:val="16"/>
                                      <w:szCs w:val="16"/>
                                    </w:rPr>
                                    <w:t>Surveyor</w:t>
                                  </w:r>
                                  <w:r>
                                    <w:rPr>
                                      <w:sz w:val="16"/>
                                      <w:szCs w:val="16"/>
                                    </w:rPr>
                                    <w:t>…</w:t>
                                  </w:r>
                                </w:p>
                              </w:tc>
                              <w:tc>
                                <w:tcPr>
                                  <w:tcW w:w="708" w:type="dxa"/>
                                </w:tcPr>
                                <w:p w:rsidR="00C650B5" w:rsidRPr="000F4E2E" w:rsidRDefault="00C650B5" w:rsidP="00C650B5">
                                  <w:pPr>
                                    <w:rPr>
                                      <w:i/>
                                      <w:sz w:val="16"/>
                                      <w:szCs w:val="16"/>
                                    </w:rPr>
                                  </w:pPr>
                                  <w:r>
                                    <w:rPr>
                                      <w:i/>
                                      <w:sz w:val="16"/>
                                      <w:szCs w:val="16"/>
                                    </w:rPr>
                                    <w:t xml:space="preserve">  1.</w:t>
                                  </w:r>
                                  <w:r w:rsidRPr="000F4E2E">
                                    <w:rPr>
                                      <w:i/>
                                      <w:sz w:val="16"/>
                                      <w:szCs w:val="16"/>
                                    </w:rPr>
                                    <w:t>4</w:t>
                                  </w:r>
                                  <w:r>
                                    <w:rPr>
                                      <w:i/>
                                      <w:sz w:val="16"/>
                                      <w:szCs w:val="16"/>
                                    </w:rPr>
                                    <w:t xml:space="preserve"> -</w:t>
                                  </w:r>
                                </w:p>
                              </w:tc>
                            </w:tr>
                            <w:tr w:rsidR="00C650B5" w:rsidRPr="00310F33" w:rsidTr="0081450D">
                              <w:tc>
                                <w:tcPr>
                                  <w:tcW w:w="1101" w:type="dxa"/>
                                </w:tcPr>
                                <w:p w:rsidR="00C650B5" w:rsidRPr="000F4E2E" w:rsidRDefault="00C650B5" w:rsidP="00A81DC1">
                                  <w:pPr>
                                    <w:rPr>
                                      <w:sz w:val="16"/>
                                      <w:szCs w:val="16"/>
                                    </w:rPr>
                                  </w:pPr>
                                  <w:r>
                                    <w:rPr>
                                      <w:sz w:val="16"/>
                                      <w:szCs w:val="16"/>
                                    </w:rPr>
                                    <w:t>Chainman…</w:t>
                                  </w:r>
                                </w:p>
                              </w:tc>
                              <w:tc>
                                <w:tcPr>
                                  <w:tcW w:w="708" w:type="dxa"/>
                                </w:tcPr>
                                <w:p w:rsidR="00C650B5" w:rsidRPr="0081450D" w:rsidRDefault="00C650B5" w:rsidP="00C650B5">
                                  <w:pPr>
                                    <w:rPr>
                                      <w:i/>
                                      <w:sz w:val="16"/>
                                      <w:szCs w:val="16"/>
                                      <w:u w:val="single"/>
                                    </w:rPr>
                                  </w:pPr>
                                  <w:r w:rsidRPr="0081450D">
                                    <w:rPr>
                                      <w:i/>
                                      <w:sz w:val="16"/>
                                      <w:szCs w:val="16"/>
                                      <w:u w:val="single"/>
                                    </w:rPr>
                                    <w:t xml:space="preserve">  16.0</w:t>
                                  </w:r>
                                </w:p>
                              </w:tc>
                            </w:tr>
                            <w:tr w:rsidR="00C650B5" w:rsidRPr="00310F33" w:rsidTr="0081450D">
                              <w:tc>
                                <w:tcPr>
                                  <w:tcW w:w="1101" w:type="dxa"/>
                                </w:tcPr>
                                <w:p w:rsidR="00C650B5" w:rsidRPr="000F4E2E" w:rsidRDefault="00C650B5" w:rsidP="00C650B5">
                                  <w:pPr>
                                    <w:rPr>
                                      <w:sz w:val="16"/>
                                      <w:szCs w:val="16"/>
                                    </w:rPr>
                                  </w:pPr>
                                </w:p>
                              </w:tc>
                              <w:tc>
                                <w:tcPr>
                                  <w:tcW w:w="708" w:type="dxa"/>
                                </w:tcPr>
                                <w:p w:rsidR="00C650B5" w:rsidRPr="000F4E2E" w:rsidRDefault="00C650B5" w:rsidP="00C650B5">
                                  <w:pPr>
                                    <w:rPr>
                                      <w:i/>
                                      <w:sz w:val="16"/>
                                      <w:szCs w:val="16"/>
                                    </w:rPr>
                                  </w:pPr>
                                  <w:r>
                                    <w:rPr>
                                      <w:i/>
                                      <w:sz w:val="16"/>
                                      <w:szCs w:val="16"/>
                                    </w:rPr>
                                    <w:t xml:space="preserve"> 2.15.0</w:t>
                                  </w:r>
                                </w:p>
                              </w:tc>
                            </w:tr>
                          </w:tbl>
                          <w:p w:rsidR="00C650B5" w:rsidRDefault="00C650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45pt;margin-top:14.75pt;width:93.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" stroked="f">
                <v:textbox>
                  <w:txbxContent>
                    <w:tbl>
                      <w:tblPr>
                        <w:tblStyle w:val="TableGrid"/>
                        <w:tblW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08"/>
                      </w:tblGrid>
                      <w:tr w:rsidR="00C650B5" w:rsidRPr="00310F33" w:rsidTr="0081450D">
                        <w:tc>
                          <w:tcPr>
                            <w:tcW w:w="1101" w:type="dxa"/>
                          </w:tcPr>
                          <w:p w:rsidR="00C650B5" w:rsidRPr="000F4E2E" w:rsidRDefault="00C650B5" w:rsidP="00C650B5">
                            <w:pPr>
                              <w:rPr>
                                <w:sz w:val="16"/>
                                <w:szCs w:val="16"/>
                              </w:rPr>
                            </w:pPr>
                          </w:p>
                        </w:tc>
                        <w:tc>
                          <w:tcPr>
                            <w:tcW w:w="708" w:type="dxa"/>
                          </w:tcPr>
                          <w:p w:rsidR="00C650B5" w:rsidRPr="000F4E2E" w:rsidRDefault="00C650B5" w:rsidP="00C650B5">
                            <w:pPr>
                              <w:rPr>
                                <w:sz w:val="16"/>
                                <w:szCs w:val="16"/>
                              </w:rPr>
                            </w:pPr>
                            <w:r w:rsidRPr="000F4E2E">
                              <w:rPr>
                                <w:sz w:val="16"/>
                                <w:szCs w:val="16"/>
                              </w:rPr>
                              <w:t>Stg.</w:t>
                            </w:r>
                          </w:p>
                        </w:tc>
                      </w:tr>
                      <w:tr w:rsidR="00C650B5" w:rsidRPr="00310F33" w:rsidTr="0081450D">
                        <w:tc>
                          <w:tcPr>
                            <w:tcW w:w="1101" w:type="dxa"/>
                          </w:tcPr>
                          <w:p w:rsidR="00C650B5" w:rsidRPr="000F4E2E" w:rsidRDefault="00C650B5" w:rsidP="00C650B5">
                            <w:pPr>
                              <w:rPr>
                                <w:sz w:val="16"/>
                                <w:szCs w:val="16"/>
                              </w:rPr>
                            </w:pPr>
                            <w:r w:rsidRPr="000F4E2E">
                              <w:rPr>
                                <w:sz w:val="16"/>
                                <w:szCs w:val="16"/>
                              </w:rPr>
                              <w:t>Great Seal</w:t>
                            </w:r>
                            <w:r>
                              <w:rPr>
                                <w:sz w:val="16"/>
                                <w:szCs w:val="16"/>
                              </w:rPr>
                              <w:t>…</w:t>
                            </w:r>
                          </w:p>
                        </w:tc>
                        <w:tc>
                          <w:tcPr>
                            <w:tcW w:w="708" w:type="dxa"/>
                          </w:tcPr>
                          <w:p w:rsidR="00C650B5" w:rsidRPr="000F4E2E" w:rsidRDefault="00C650B5" w:rsidP="00C650B5">
                            <w:pPr>
                              <w:rPr>
                                <w:i/>
                                <w:sz w:val="16"/>
                                <w:szCs w:val="16"/>
                              </w:rPr>
                            </w:pPr>
                            <w:r w:rsidRPr="000F4E2E">
                              <w:rPr>
                                <w:i/>
                                <w:sz w:val="16"/>
                                <w:szCs w:val="16"/>
                              </w:rPr>
                              <w:t xml:space="preserve">  5</w:t>
                            </w:r>
                            <w:r>
                              <w:rPr>
                                <w:i/>
                                <w:sz w:val="16"/>
                                <w:szCs w:val="16"/>
                              </w:rPr>
                              <w:t>”</w:t>
                            </w:r>
                          </w:p>
                        </w:tc>
                      </w:tr>
                      <w:tr w:rsidR="00C650B5" w:rsidRPr="00310F33" w:rsidTr="0081450D">
                        <w:tc>
                          <w:tcPr>
                            <w:tcW w:w="1101" w:type="dxa"/>
                          </w:tcPr>
                          <w:p w:rsidR="00C650B5" w:rsidRPr="000F4E2E" w:rsidRDefault="00C650B5" w:rsidP="00C650B5">
                            <w:pPr>
                              <w:rPr>
                                <w:sz w:val="16"/>
                                <w:szCs w:val="16"/>
                              </w:rPr>
                            </w:pPr>
                            <w:r w:rsidRPr="000F4E2E">
                              <w:rPr>
                                <w:sz w:val="16"/>
                                <w:szCs w:val="16"/>
                              </w:rPr>
                              <w:t>Secretary</w:t>
                            </w:r>
                            <w:r>
                              <w:rPr>
                                <w:sz w:val="16"/>
                                <w:szCs w:val="16"/>
                              </w:rPr>
                              <w:t>…</w:t>
                            </w:r>
                          </w:p>
                        </w:tc>
                        <w:tc>
                          <w:tcPr>
                            <w:tcW w:w="708" w:type="dxa"/>
                          </w:tcPr>
                          <w:p w:rsidR="00C650B5" w:rsidRPr="000F4E2E" w:rsidRDefault="00C650B5" w:rsidP="00C650B5">
                            <w:pPr>
                              <w:rPr>
                                <w:i/>
                                <w:sz w:val="16"/>
                                <w:szCs w:val="16"/>
                              </w:rPr>
                            </w:pPr>
                            <w:r w:rsidRPr="000F4E2E">
                              <w:rPr>
                                <w:i/>
                                <w:sz w:val="16"/>
                                <w:szCs w:val="16"/>
                              </w:rPr>
                              <w:t xml:space="preserve">  10</w:t>
                            </w:r>
                            <w:r>
                              <w:rPr>
                                <w:i/>
                                <w:sz w:val="16"/>
                                <w:szCs w:val="16"/>
                              </w:rPr>
                              <w:t>”</w:t>
                            </w:r>
                          </w:p>
                        </w:tc>
                      </w:tr>
                      <w:tr w:rsidR="00C650B5" w:rsidRPr="00310F33" w:rsidTr="0081450D">
                        <w:tc>
                          <w:tcPr>
                            <w:tcW w:w="1101" w:type="dxa"/>
                          </w:tcPr>
                          <w:p w:rsidR="00C650B5" w:rsidRPr="000F4E2E" w:rsidRDefault="00C650B5" w:rsidP="00C650B5">
                            <w:pPr>
                              <w:rPr>
                                <w:sz w:val="16"/>
                                <w:szCs w:val="16"/>
                              </w:rPr>
                            </w:pPr>
                            <w:r w:rsidRPr="000F4E2E">
                              <w:rPr>
                                <w:sz w:val="16"/>
                                <w:szCs w:val="16"/>
                              </w:rPr>
                              <w:t>Surveyor</w:t>
                            </w:r>
                            <w:r>
                              <w:rPr>
                                <w:sz w:val="16"/>
                                <w:szCs w:val="16"/>
                              </w:rPr>
                              <w:t>…</w:t>
                            </w:r>
                          </w:p>
                        </w:tc>
                        <w:tc>
                          <w:tcPr>
                            <w:tcW w:w="708" w:type="dxa"/>
                          </w:tcPr>
                          <w:p w:rsidR="00C650B5" w:rsidRPr="000F4E2E" w:rsidRDefault="00C650B5" w:rsidP="00C650B5">
                            <w:pPr>
                              <w:rPr>
                                <w:i/>
                                <w:sz w:val="16"/>
                                <w:szCs w:val="16"/>
                              </w:rPr>
                            </w:pPr>
                            <w:r>
                              <w:rPr>
                                <w:i/>
                                <w:sz w:val="16"/>
                                <w:szCs w:val="16"/>
                              </w:rPr>
                              <w:t xml:space="preserve">  1.</w:t>
                            </w:r>
                            <w:r w:rsidRPr="000F4E2E">
                              <w:rPr>
                                <w:i/>
                                <w:sz w:val="16"/>
                                <w:szCs w:val="16"/>
                              </w:rPr>
                              <w:t>4</w:t>
                            </w:r>
                            <w:r>
                              <w:rPr>
                                <w:i/>
                                <w:sz w:val="16"/>
                                <w:szCs w:val="16"/>
                              </w:rPr>
                              <w:t xml:space="preserve"> -</w:t>
                            </w:r>
                          </w:p>
                        </w:tc>
                      </w:tr>
                      <w:tr w:rsidR="00C650B5" w:rsidRPr="00310F33" w:rsidTr="0081450D">
                        <w:tc>
                          <w:tcPr>
                            <w:tcW w:w="1101" w:type="dxa"/>
                          </w:tcPr>
                          <w:p w:rsidR="00C650B5" w:rsidRPr="000F4E2E" w:rsidRDefault="00C650B5" w:rsidP="00A81DC1">
                            <w:pPr>
                              <w:rPr>
                                <w:sz w:val="16"/>
                                <w:szCs w:val="16"/>
                              </w:rPr>
                            </w:pPr>
                            <w:r>
                              <w:rPr>
                                <w:sz w:val="16"/>
                                <w:szCs w:val="16"/>
                              </w:rPr>
                              <w:t>Chainman…</w:t>
                            </w:r>
                          </w:p>
                        </w:tc>
                        <w:tc>
                          <w:tcPr>
                            <w:tcW w:w="708" w:type="dxa"/>
                          </w:tcPr>
                          <w:p w:rsidR="00C650B5" w:rsidRPr="0081450D" w:rsidRDefault="00C650B5" w:rsidP="00C650B5">
                            <w:pPr>
                              <w:rPr>
                                <w:i/>
                                <w:sz w:val="16"/>
                                <w:szCs w:val="16"/>
                                <w:u w:val="single"/>
                              </w:rPr>
                            </w:pPr>
                            <w:r w:rsidRPr="0081450D">
                              <w:rPr>
                                <w:i/>
                                <w:sz w:val="16"/>
                                <w:szCs w:val="16"/>
                                <w:u w:val="single"/>
                              </w:rPr>
                              <w:t xml:space="preserve">  16.0</w:t>
                            </w:r>
                          </w:p>
                        </w:tc>
                      </w:tr>
                      <w:tr w:rsidR="00C650B5" w:rsidRPr="00310F33" w:rsidTr="0081450D">
                        <w:tc>
                          <w:tcPr>
                            <w:tcW w:w="1101" w:type="dxa"/>
                          </w:tcPr>
                          <w:p w:rsidR="00C650B5" w:rsidRPr="000F4E2E" w:rsidRDefault="00C650B5" w:rsidP="00C650B5">
                            <w:pPr>
                              <w:rPr>
                                <w:sz w:val="16"/>
                                <w:szCs w:val="16"/>
                              </w:rPr>
                            </w:pPr>
                          </w:p>
                        </w:tc>
                        <w:tc>
                          <w:tcPr>
                            <w:tcW w:w="708" w:type="dxa"/>
                          </w:tcPr>
                          <w:p w:rsidR="00C650B5" w:rsidRPr="000F4E2E" w:rsidRDefault="00C650B5" w:rsidP="00C650B5">
                            <w:pPr>
                              <w:rPr>
                                <w:i/>
                                <w:sz w:val="16"/>
                                <w:szCs w:val="16"/>
                              </w:rPr>
                            </w:pPr>
                            <w:r>
                              <w:rPr>
                                <w:i/>
                                <w:sz w:val="16"/>
                                <w:szCs w:val="16"/>
                              </w:rPr>
                              <w:t xml:space="preserve"> 2.15.0</w:t>
                            </w:r>
                          </w:p>
                        </w:tc>
                      </w:tr>
                    </w:tbl>
                    <w:p w:rsidR="00C650B5" w:rsidRDefault="00C650B5"/>
                  </w:txbxContent>
                </v:textbox>
              </v:shape>
            </w:pict>
          </mc:Fallback>
        </mc:AlternateContent>
      </w:r>
      <w:r>
        <w:tab/>
      </w:r>
      <w:r>
        <w:tab/>
      </w:r>
      <w:r>
        <w:tab/>
      </w:r>
      <w:r>
        <w:tab/>
      </w:r>
      <w:r w:rsidR="00310F33" w:rsidRPr="00310F33">
        <w:t>United Kingdom of Great</w:t>
      </w:r>
      <w:r w:rsidR="0009200D">
        <w:t xml:space="preserve"> </w:t>
      </w:r>
      <w:r w:rsidR="00310F33" w:rsidRPr="00310F33">
        <w:t xml:space="preserve">Britain and </w:t>
      </w:r>
    </w:p>
    <w:p w:rsidR="0009200D" w:rsidRDefault="00310F33" w:rsidP="0009200D">
      <w:pPr>
        <w:spacing w:line="240" w:lineRule="auto"/>
        <w:ind w:left="6395" w:hanging="3515"/>
      </w:pPr>
      <w:r w:rsidRPr="00310F33">
        <w:t xml:space="preserve">Ireland </w:t>
      </w:r>
      <w:r w:rsidR="0009200D" w:rsidRPr="0009200D">
        <w:rPr>
          <w:strike/>
        </w:rPr>
        <w:t>and of the British Dominions beyond</w:t>
      </w:r>
    </w:p>
    <w:p w:rsidR="00310F33" w:rsidRDefault="0009200D" w:rsidP="0009200D">
      <w:pPr>
        <w:spacing w:line="240" w:lineRule="auto"/>
        <w:ind w:left="6395" w:hanging="3515"/>
      </w:pPr>
      <w:r w:rsidRPr="0009200D">
        <w:rPr>
          <w:strike/>
        </w:rPr>
        <w:t>the Seas</w:t>
      </w:r>
      <w:r>
        <w:t xml:space="preserve">, </w:t>
      </w:r>
      <w:r w:rsidR="001605A1">
        <w:t>King</w:t>
      </w:r>
      <w:r>
        <w:t>,</w:t>
      </w:r>
      <w:r w:rsidR="001605A1">
        <w:t xml:space="preserve"> </w:t>
      </w:r>
      <w:r w:rsidR="00310F33" w:rsidRPr="00310F33">
        <w:t>Defender of the Faith</w:t>
      </w:r>
      <w:r>
        <w:t>,</w:t>
      </w:r>
    </w:p>
    <w:p w:rsidR="0009200D" w:rsidRPr="00310F33" w:rsidRDefault="0009200D" w:rsidP="0009200D">
      <w:pPr>
        <w:spacing w:line="240" w:lineRule="auto"/>
        <w:ind w:left="6395" w:hanging="3515"/>
      </w:pPr>
      <w:r>
        <w:t>Emperor of India</w:t>
      </w:r>
    </w:p>
    <w:p w:rsidR="00310F33" w:rsidRPr="0081450D" w:rsidRDefault="00310F33" w:rsidP="00586CE5">
      <w:pPr>
        <w:spacing w:line="240" w:lineRule="auto"/>
        <w:jc w:val="center"/>
        <w:rPr>
          <w:b/>
        </w:rPr>
      </w:pPr>
      <w:r w:rsidRPr="0081450D">
        <w:rPr>
          <w:b/>
        </w:rPr>
        <w:t>To all to whom these presents shall come Greeting</w:t>
      </w:r>
    </w:p>
    <w:p w:rsidR="0081450D" w:rsidRDefault="0081450D" w:rsidP="008E7DC8">
      <w:pPr>
        <w:ind w:left="1440"/>
        <w:contextualSpacing/>
      </w:pPr>
      <w:r>
        <w:rPr>
          <w:sz w:val="28"/>
          <w:szCs w:val="28"/>
        </w:rPr>
        <w:t>KNOW Ye that We, of Our Special G</w:t>
      </w:r>
      <w:r w:rsidR="001605A1" w:rsidRPr="008E7DC8">
        <w:rPr>
          <w:sz w:val="28"/>
          <w:szCs w:val="28"/>
        </w:rPr>
        <w:t>race</w:t>
      </w:r>
      <w:r>
        <w:rPr>
          <w:sz w:val="28"/>
          <w:szCs w:val="28"/>
        </w:rPr>
        <w:t xml:space="preserve">, </w:t>
      </w:r>
      <w:r>
        <w:t>Certain Knowledge and Mere</w:t>
      </w:r>
    </w:p>
    <w:p w:rsidR="0081450D" w:rsidRDefault="0081450D" w:rsidP="008E7DC8">
      <w:pPr>
        <w:ind w:left="1440"/>
        <w:contextualSpacing/>
      </w:pPr>
      <w:r>
        <w:t>M</w:t>
      </w:r>
      <w:r w:rsidR="001605A1" w:rsidRPr="00310F33">
        <w:t>otion</w:t>
      </w:r>
      <w:r>
        <w:t>,</w:t>
      </w:r>
      <w:r w:rsidR="001605A1" w:rsidRPr="00310F33">
        <w:t xml:space="preserve"> have given and granted</w:t>
      </w:r>
      <w:r>
        <w:t>, and by these p</w:t>
      </w:r>
      <w:r w:rsidR="001605A1" w:rsidRPr="00310F33">
        <w:t>resents</w:t>
      </w:r>
      <w:r>
        <w:t xml:space="preserve"> </w:t>
      </w:r>
      <w:r w:rsidR="00310F33" w:rsidRPr="00310F33">
        <w:t>do</w:t>
      </w:r>
      <w:r>
        <w:t>,</w:t>
      </w:r>
      <w:r w:rsidR="00310F33" w:rsidRPr="00310F33">
        <w:t xml:space="preserve"> for Us</w:t>
      </w:r>
      <w:r>
        <w:t>, Our H</w:t>
      </w:r>
      <w:r w:rsidR="00310F33" w:rsidRPr="00310F33">
        <w:t xml:space="preserve">eirs and </w:t>
      </w:r>
    </w:p>
    <w:p w:rsidR="0081450D" w:rsidRDefault="0081450D" w:rsidP="008E7DC8">
      <w:pPr>
        <w:ind w:left="1440"/>
        <w:contextualSpacing/>
        <w:rPr>
          <w:b/>
          <w:i/>
        </w:rPr>
      </w:pPr>
      <w:r>
        <w:t>S</w:t>
      </w:r>
      <w:r w:rsidR="00310F33" w:rsidRPr="00310F33">
        <w:t>uccessors</w:t>
      </w:r>
      <w:r>
        <w:t>,</w:t>
      </w:r>
      <w:r w:rsidR="00310F33" w:rsidRPr="00310F33">
        <w:t xml:space="preserve"> Give and Grant unto </w:t>
      </w:r>
      <w:r w:rsidR="008E7DC8">
        <w:rPr>
          <w:b/>
          <w:i/>
        </w:rPr>
        <w:t>Henry Coryear</w:t>
      </w:r>
      <w:r>
        <w:rPr>
          <w:b/>
          <w:i/>
        </w:rPr>
        <w:t xml:space="preserve"> </w:t>
      </w:r>
      <w:r w:rsidR="00310F33" w:rsidRPr="00310F33">
        <w:rPr>
          <w:b/>
          <w:i/>
        </w:rPr>
        <w:t xml:space="preserve">of </w:t>
      </w:r>
      <w:r w:rsidR="000F4E2E">
        <w:rPr>
          <w:b/>
          <w:i/>
        </w:rPr>
        <w:t>Cape Broyle</w:t>
      </w:r>
      <w:r w:rsidR="00310F33" w:rsidRPr="00310F33">
        <w:rPr>
          <w:b/>
          <w:i/>
        </w:rPr>
        <w:t xml:space="preserve"> </w:t>
      </w:r>
      <w:r w:rsidR="008E7DC8">
        <w:rPr>
          <w:b/>
          <w:i/>
        </w:rPr>
        <w:t xml:space="preserve">in the </w:t>
      </w:r>
    </w:p>
    <w:p w:rsidR="0081450D" w:rsidRDefault="008E7DC8" w:rsidP="008E7DC8">
      <w:pPr>
        <w:ind w:left="1440"/>
        <w:contextualSpacing/>
        <w:rPr>
          <w:b/>
          <w:i/>
        </w:rPr>
      </w:pPr>
      <w:r>
        <w:rPr>
          <w:b/>
          <w:i/>
        </w:rPr>
        <w:t>Island of Newfoundland,</w:t>
      </w:r>
      <w:r w:rsidR="0081450D">
        <w:rPr>
          <w:b/>
          <w:i/>
        </w:rPr>
        <w:t xml:space="preserve"> Planter</w:t>
      </w:r>
    </w:p>
    <w:p w:rsidR="0081450D" w:rsidRPr="0081450D" w:rsidRDefault="0081450D" w:rsidP="0081450D">
      <w:pPr>
        <w:ind w:left="-567"/>
        <w:contextualSpacing/>
        <w:rPr>
          <w:i/>
          <w:sz w:val="16"/>
          <w:szCs w:val="16"/>
        </w:rPr>
      </w:pPr>
      <w:r w:rsidRPr="0081450D">
        <w:rPr>
          <w:i/>
          <w:sz w:val="16"/>
          <w:szCs w:val="16"/>
        </w:rPr>
        <w:t>Cost of Land $</w:t>
      </w:r>
    </w:p>
    <w:p w:rsidR="0081450D" w:rsidRPr="0081450D" w:rsidRDefault="0081450D" w:rsidP="0081450D">
      <w:pPr>
        <w:ind w:left="-567"/>
        <w:contextualSpacing/>
        <w:rPr>
          <w:i/>
          <w:sz w:val="16"/>
          <w:szCs w:val="16"/>
        </w:rPr>
      </w:pPr>
      <w:r w:rsidRPr="0081450D">
        <w:rPr>
          <w:i/>
          <w:sz w:val="16"/>
          <w:szCs w:val="16"/>
        </w:rPr>
        <w:t>Fee for Grant $</w:t>
      </w:r>
    </w:p>
    <w:p w:rsidR="0081450D" w:rsidRPr="0081450D" w:rsidRDefault="0081450D" w:rsidP="0081450D">
      <w:pPr>
        <w:ind w:left="-567"/>
        <w:contextualSpacing/>
        <w:rPr>
          <w:i/>
          <w:sz w:val="16"/>
          <w:szCs w:val="16"/>
        </w:rPr>
      </w:pPr>
      <w:r w:rsidRPr="0081450D">
        <w:rPr>
          <w:b/>
          <w:i/>
          <w:sz w:val="16"/>
          <w:szCs w:val="16"/>
        </w:rPr>
        <w:tab/>
      </w:r>
      <w:r w:rsidRPr="0081450D">
        <w:rPr>
          <w:b/>
          <w:i/>
          <w:sz w:val="16"/>
          <w:szCs w:val="16"/>
        </w:rPr>
        <w:tab/>
      </w:r>
      <w:r w:rsidRPr="0081450D">
        <w:rPr>
          <w:i/>
          <w:sz w:val="16"/>
          <w:szCs w:val="16"/>
        </w:rPr>
        <w:t>_______</w:t>
      </w:r>
    </w:p>
    <w:p w:rsidR="0081450D" w:rsidRPr="0081450D" w:rsidRDefault="0081450D" w:rsidP="0081450D">
      <w:pPr>
        <w:ind w:left="-567"/>
        <w:contextualSpacing/>
        <w:rPr>
          <w:i/>
          <w:sz w:val="16"/>
          <w:szCs w:val="16"/>
        </w:rPr>
      </w:pPr>
      <w:r w:rsidRPr="0081450D">
        <w:rPr>
          <w:i/>
          <w:sz w:val="16"/>
          <w:szCs w:val="16"/>
        </w:rPr>
        <w:tab/>
      </w:r>
      <w:r w:rsidRPr="0081450D">
        <w:rPr>
          <w:i/>
          <w:sz w:val="16"/>
          <w:szCs w:val="16"/>
        </w:rPr>
        <w:tab/>
        <w:t>$____</w:t>
      </w:r>
    </w:p>
    <w:p w:rsidR="0081450D" w:rsidRPr="0081450D" w:rsidRDefault="0081450D" w:rsidP="0081450D">
      <w:pPr>
        <w:ind w:left="-567"/>
        <w:contextualSpacing/>
        <w:rPr>
          <w:i/>
          <w:sz w:val="16"/>
          <w:szCs w:val="16"/>
        </w:rPr>
      </w:pPr>
      <w:r w:rsidRPr="0081450D">
        <w:rPr>
          <w:i/>
          <w:sz w:val="16"/>
          <w:szCs w:val="16"/>
        </w:rPr>
        <w:tab/>
      </w:r>
      <w:r w:rsidRPr="0081450D">
        <w:rPr>
          <w:i/>
          <w:sz w:val="16"/>
          <w:szCs w:val="16"/>
        </w:rPr>
        <w:tab/>
        <w:t>_______</w:t>
      </w:r>
    </w:p>
    <w:p w:rsidR="0081450D" w:rsidRDefault="008E7DC8" w:rsidP="002E4E6C">
      <w:pPr>
        <w:contextualSpacing/>
      </w:pPr>
      <w:r>
        <w:rPr>
          <w:b/>
          <w:i/>
        </w:rPr>
        <w:br/>
      </w:r>
      <w:r w:rsidR="0081450D" w:rsidRPr="0081450D">
        <w:rPr>
          <w:strike/>
        </w:rPr>
        <w:t>In Our Island of Newfoundland</w:t>
      </w:r>
      <w:r w:rsidR="0081450D">
        <w:rPr>
          <w:b/>
          <w:i/>
        </w:rPr>
        <w:t xml:space="preserve"> </w:t>
      </w:r>
      <w:r w:rsidR="0081450D">
        <w:rPr>
          <w:b/>
          <w:i/>
        </w:rPr>
        <w:tab/>
      </w:r>
      <w:r w:rsidR="0081450D">
        <w:rPr>
          <w:b/>
          <w:i/>
        </w:rPr>
        <w:tab/>
      </w:r>
      <w:r w:rsidR="0081450D">
        <w:rPr>
          <w:b/>
          <w:i/>
        </w:rPr>
        <w:tab/>
      </w:r>
      <w:r w:rsidR="0081450D">
        <w:rPr>
          <w:b/>
          <w:i/>
        </w:rPr>
        <w:tab/>
      </w:r>
      <w:r w:rsidR="00310F33" w:rsidRPr="00310F33">
        <w:rPr>
          <w:b/>
          <w:i/>
        </w:rPr>
        <w:t xml:space="preserve">his </w:t>
      </w:r>
      <w:r w:rsidR="0081450D">
        <w:t>Heirs and A</w:t>
      </w:r>
      <w:r w:rsidR="00310F33" w:rsidRPr="00310F33">
        <w:t>ssigns</w:t>
      </w:r>
      <w:r w:rsidR="0081450D">
        <w:t>,</w:t>
      </w:r>
      <w:r w:rsidR="00310F33" w:rsidRPr="00310F33">
        <w:t xml:space="preserve"> </w:t>
      </w:r>
    </w:p>
    <w:p w:rsidR="0081450D" w:rsidRDefault="0081450D" w:rsidP="002E4E6C">
      <w:pPr>
        <w:contextualSpacing/>
        <w:rPr>
          <w:b/>
          <w:i/>
        </w:rPr>
      </w:pPr>
      <w:r>
        <w:t>A</w:t>
      </w:r>
      <w:r w:rsidR="00310F33" w:rsidRPr="00310F33">
        <w:t>ll that piece and parcel of Land situate and being</w:t>
      </w:r>
      <w:r>
        <w:rPr>
          <w:b/>
          <w:i/>
        </w:rPr>
        <w:t xml:space="preserve"> </w:t>
      </w:r>
      <w:r w:rsidR="007627FE">
        <w:rPr>
          <w:b/>
          <w:i/>
        </w:rPr>
        <w:t>at River H</w:t>
      </w:r>
      <w:r w:rsidR="000F4E2E">
        <w:rPr>
          <w:b/>
          <w:i/>
        </w:rPr>
        <w:t>ead of Cape Broyle</w:t>
      </w:r>
      <w:r w:rsidR="00310F33" w:rsidRPr="00310F33">
        <w:rPr>
          <w:b/>
          <w:i/>
        </w:rPr>
        <w:t xml:space="preserve"> </w:t>
      </w:r>
    </w:p>
    <w:p w:rsidR="00947745" w:rsidRDefault="00310F33" w:rsidP="002E4E6C">
      <w:pPr>
        <w:contextualSpacing/>
        <w:rPr>
          <w:b/>
          <w:i/>
        </w:rPr>
      </w:pPr>
      <w:r w:rsidRPr="00310F33">
        <w:rPr>
          <w:b/>
          <w:i/>
        </w:rPr>
        <w:t xml:space="preserve">aforesaid bounded on the </w:t>
      </w:r>
      <w:r w:rsidR="007627FE">
        <w:rPr>
          <w:b/>
          <w:i/>
        </w:rPr>
        <w:t>North</w:t>
      </w:r>
      <w:r w:rsidR="00947745">
        <w:rPr>
          <w:b/>
          <w:i/>
        </w:rPr>
        <w:t xml:space="preserve"> </w:t>
      </w:r>
      <w:r w:rsidRPr="00310F33">
        <w:rPr>
          <w:b/>
          <w:i/>
        </w:rPr>
        <w:t xml:space="preserve">by a </w:t>
      </w:r>
      <w:r w:rsidR="000F4E2E">
        <w:rPr>
          <w:b/>
          <w:i/>
        </w:rPr>
        <w:t>Garden</w:t>
      </w:r>
      <w:r w:rsidRPr="00310F33">
        <w:rPr>
          <w:b/>
          <w:i/>
        </w:rPr>
        <w:t xml:space="preserve"> on the East by </w:t>
      </w:r>
      <w:r w:rsidR="00947745">
        <w:rPr>
          <w:b/>
          <w:i/>
        </w:rPr>
        <w:t>a s</w:t>
      </w:r>
      <w:r w:rsidR="008E7DC8">
        <w:rPr>
          <w:b/>
          <w:i/>
        </w:rPr>
        <w:t xml:space="preserve">ea or </w:t>
      </w:r>
    </w:p>
    <w:p w:rsidR="00947745" w:rsidRDefault="00947745" w:rsidP="002E4E6C">
      <w:pPr>
        <w:contextualSpacing/>
        <w:rPr>
          <w:b/>
          <w:i/>
        </w:rPr>
      </w:pPr>
      <w:r>
        <w:rPr>
          <w:b/>
          <w:i/>
        </w:rPr>
        <w:t>h</w:t>
      </w:r>
      <w:r w:rsidR="005D49FC">
        <w:rPr>
          <w:b/>
          <w:i/>
        </w:rPr>
        <w:t>arbou</w:t>
      </w:r>
      <w:r w:rsidR="008E7DC8">
        <w:rPr>
          <w:b/>
          <w:i/>
        </w:rPr>
        <w:t>r of Cape Broyle</w:t>
      </w:r>
      <w:r w:rsidR="007627FE">
        <w:rPr>
          <w:b/>
          <w:i/>
        </w:rPr>
        <w:t xml:space="preserve"> and</w:t>
      </w:r>
      <w:r>
        <w:rPr>
          <w:b/>
          <w:i/>
        </w:rPr>
        <w:t xml:space="preserve"> </w:t>
      </w:r>
      <w:r w:rsidR="00310F33" w:rsidRPr="00310F33">
        <w:rPr>
          <w:b/>
          <w:i/>
        </w:rPr>
        <w:t xml:space="preserve">on the South and West </w:t>
      </w:r>
      <w:r>
        <w:rPr>
          <w:b/>
          <w:i/>
        </w:rPr>
        <w:t xml:space="preserve">by </w:t>
      </w:r>
      <w:r w:rsidR="000F4E2E">
        <w:rPr>
          <w:b/>
          <w:i/>
        </w:rPr>
        <w:t>ungranted land</w:t>
      </w:r>
    </w:p>
    <w:p w:rsidR="00310F33" w:rsidRDefault="00947745" w:rsidP="002E4E6C">
      <w:pPr>
        <w:contextualSpacing/>
        <w:rPr>
          <w:b/>
          <w:i/>
        </w:rPr>
      </w:pPr>
      <w:r>
        <w:rPr>
          <w:b/>
          <w:i/>
        </w:rPr>
        <w:t>- - - - - - - - - - - - - - - - - - - - - - - - - - - - - - - - - - - - - - - - - - - - - - ALSO</w:t>
      </w:r>
      <w:r w:rsidR="005D49FC">
        <w:rPr>
          <w:b/>
          <w:i/>
        </w:rPr>
        <w:t xml:space="preserve"> all that</w:t>
      </w:r>
      <w:r w:rsidR="007627FE">
        <w:rPr>
          <w:b/>
          <w:i/>
        </w:rPr>
        <w:t xml:space="preserve"> other</w:t>
      </w:r>
    </w:p>
    <w:p w:rsidR="00947745" w:rsidRDefault="008E7DC8" w:rsidP="002E4E6C">
      <w:pPr>
        <w:contextualSpacing/>
        <w:rPr>
          <w:b/>
          <w:i/>
        </w:rPr>
      </w:pPr>
      <w:r>
        <w:rPr>
          <w:b/>
          <w:i/>
        </w:rPr>
        <w:t>piece and parcel of land likewise situate at Cape Broyle</w:t>
      </w:r>
      <w:r w:rsidR="00947745">
        <w:rPr>
          <w:b/>
          <w:i/>
        </w:rPr>
        <w:t xml:space="preserve"> </w:t>
      </w:r>
      <w:r>
        <w:rPr>
          <w:b/>
          <w:i/>
        </w:rPr>
        <w:t xml:space="preserve">aforesaid </w:t>
      </w:r>
    </w:p>
    <w:p w:rsidR="00947745" w:rsidRDefault="008E7DC8" w:rsidP="002E4E6C">
      <w:pPr>
        <w:contextualSpacing/>
        <w:rPr>
          <w:b/>
          <w:i/>
        </w:rPr>
      </w:pPr>
      <w:r>
        <w:rPr>
          <w:b/>
          <w:i/>
        </w:rPr>
        <w:t>bounded on the North by ungranted land on the</w:t>
      </w:r>
      <w:r w:rsidR="00947745">
        <w:rPr>
          <w:b/>
          <w:i/>
        </w:rPr>
        <w:t xml:space="preserve"> </w:t>
      </w:r>
      <w:r>
        <w:rPr>
          <w:b/>
          <w:i/>
        </w:rPr>
        <w:t xml:space="preserve">East </w:t>
      </w:r>
      <w:r w:rsidR="00947745">
        <w:rPr>
          <w:b/>
          <w:i/>
        </w:rPr>
        <w:t xml:space="preserve">partly by </w:t>
      </w:r>
      <w:r>
        <w:rPr>
          <w:b/>
          <w:i/>
        </w:rPr>
        <w:t>uncultivate</w:t>
      </w:r>
      <w:r w:rsidR="00947745">
        <w:rPr>
          <w:b/>
          <w:i/>
        </w:rPr>
        <w:t xml:space="preserve">d </w:t>
      </w:r>
    </w:p>
    <w:p w:rsidR="00947745" w:rsidRDefault="00947745" w:rsidP="002E4E6C">
      <w:pPr>
        <w:contextualSpacing/>
        <w:rPr>
          <w:b/>
          <w:i/>
        </w:rPr>
      </w:pPr>
      <w:r>
        <w:rPr>
          <w:b/>
          <w:i/>
        </w:rPr>
        <w:t>l</w:t>
      </w:r>
      <w:r w:rsidR="008E7DC8">
        <w:rPr>
          <w:b/>
          <w:i/>
        </w:rPr>
        <w:t xml:space="preserve">and partly by John </w:t>
      </w:r>
      <w:r>
        <w:rPr>
          <w:b/>
          <w:i/>
        </w:rPr>
        <w:t>Walsh’s</w:t>
      </w:r>
      <w:r w:rsidR="008E7DC8">
        <w:rPr>
          <w:b/>
          <w:i/>
        </w:rPr>
        <w:t xml:space="preserve"> and</w:t>
      </w:r>
      <w:r>
        <w:rPr>
          <w:b/>
          <w:i/>
        </w:rPr>
        <w:t xml:space="preserve"> Walter Shelley’s land o</w:t>
      </w:r>
      <w:r w:rsidR="008E7DC8">
        <w:rPr>
          <w:b/>
          <w:i/>
        </w:rPr>
        <w:t xml:space="preserve">n the South </w:t>
      </w:r>
      <w:r w:rsidR="00A81DC1">
        <w:rPr>
          <w:b/>
          <w:i/>
        </w:rPr>
        <w:t xml:space="preserve">by </w:t>
      </w:r>
    </w:p>
    <w:p w:rsidR="00947745" w:rsidRPr="00947745" w:rsidRDefault="00947745" w:rsidP="002E4E6C">
      <w:pPr>
        <w:contextualSpacing/>
        <w:rPr>
          <w:b/>
          <w:i/>
          <w:strike/>
        </w:rPr>
      </w:pPr>
      <w:r w:rsidRPr="00947745">
        <w:rPr>
          <w:b/>
          <w:i/>
          <w:strike/>
        </w:rPr>
        <w:t>abutted and bounded as follows, that is to say, by a line commencing at a point</w:t>
      </w:r>
    </w:p>
    <w:p w:rsidR="00947745" w:rsidRDefault="00A81DC1" w:rsidP="002E4E6C">
      <w:pPr>
        <w:contextualSpacing/>
        <w:rPr>
          <w:b/>
          <w:i/>
        </w:rPr>
      </w:pPr>
      <w:r>
        <w:rPr>
          <w:b/>
          <w:i/>
        </w:rPr>
        <w:t>South Pond and</w:t>
      </w:r>
      <w:r w:rsidR="007627FE">
        <w:rPr>
          <w:b/>
          <w:i/>
        </w:rPr>
        <w:t xml:space="preserve"> the</w:t>
      </w:r>
      <w:r w:rsidR="00947745">
        <w:rPr>
          <w:b/>
          <w:i/>
        </w:rPr>
        <w:t xml:space="preserve"> r</w:t>
      </w:r>
      <w:r w:rsidR="007627FE">
        <w:rPr>
          <w:b/>
          <w:i/>
        </w:rPr>
        <w:t>iver running there</w:t>
      </w:r>
      <w:r>
        <w:rPr>
          <w:b/>
          <w:i/>
        </w:rPr>
        <w:t xml:space="preserve">into and on the West by </w:t>
      </w:r>
      <w:r w:rsidRPr="00947745">
        <w:rPr>
          <w:b/>
          <w:i/>
        </w:rPr>
        <w:t>a</w:t>
      </w:r>
      <w:r w:rsidR="00947745">
        <w:rPr>
          <w:b/>
          <w:i/>
        </w:rPr>
        <w:t xml:space="preserve"> w</w:t>
      </w:r>
      <w:r w:rsidR="007825CC">
        <w:rPr>
          <w:b/>
          <w:i/>
        </w:rPr>
        <w:t xml:space="preserve">aste </w:t>
      </w:r>
    </w:p>
    <w:p w:rsidR="00947745" w:rsidRDefault="00947745" w:rsidP="002E4E6C">
      <w:pPr>
        <w:contextualSpacing/>
        <w:rPr>
          <w:b/>
          <w:i/>
        </w:rPr>
      </w:pPr>
      <w:r>
        <w:rPr>
          <w:b/>
          <w:i/>
        </w:rPr>
        <w:t>marsh ALSO</w:t>
      </w:r>
      <w:r w:rsidR="00A81DC1">
        <w:rPr>
          <w:b/>
          <w:i/>
        </w:rPr>
        <w:t xml:space="preserve"> all </w:t>
      </w:r>
      <w:r>
        <w:rPr>
          <w:b/>
          <w:i/>
        </w:rPr>
        <w:t>that other piece and parcel of l</w:t>
      </w:r>
      <w:r w:rsidR="00A81DC1">
        <w:rPr>
          <w:b/>
          <w:i/>
        </w:rPr>
        <w:t>and likewise</w:t>
      </w:r>
      <w:r w:rsidR="007627FE">
        <w:rPr>
          <w:b/>
          <w:i/>
        </w:rPr>
        <w:t xml:space="preserve"> situate</w:t>
      </w:r>
      <w:r>
        <w:rPr>
          <w:b/>
          <w:i/>
        </w:rPr>
        <w:t xml:space="preserve"> a</w:t>
      </w:r>
      <w:r w:rsidR="00A81DC1">
        <w:rPr>
          <w:b/>
          <w:i/>
        </w:rPr>
        <w:t xml:space="preserve">t </w:t>
      </w:r>
    </w:p>
    <w:p w:rsidR="00947745" w:rsidRDefault="00A81DC1" w:rsidP="002E4E6C">
      <w:pPr>
        <w:contextualSpacing/>
        <w:rPr>
          <w:b/>
          <w:i/>
        </w:rPr>
      </w:pPr>
      <w:r>
        <w:rPr>
          <w:b/>
          <w:i/>
        </w:rPr>
        <w:t>Cape Broyle aforesaid and lying between “Fairy Pond”</w:t>
      </w:r>
      <w:r w:rsidR="00947745">
        <w:rPr>
          <w:b/>
          <w:i/>
        </w:rPr>
        <w:t xml:space="preserve"> </w:t>
      </w:r>
      <w:r>
        <w:rPr>
          <w:b/>
          <w:i/>
        </w:rPr>
        <w:t xml:space="preserve">and “North Pond” </w:t>
      </w:r>
    </w:p>
    <w:p w:rsidR="00947745" w:rsidRDefault="00947745" w:rsidP="002E4E6C">
      <w:pPr>
        <w:contextualSpacing/>
        <w:rPr>
          <w:b/>
          <w:i/>
        </w:rPr>
      </w:pPr>
      <w:r>
        <w:rPr>
          <w:b/>
          <w:i/>
        </w:rPr>
        <w:t>bounded o</w:t>
      </w:r>
      <w:r w:rsidR="00A81DC1">
        <w:rPr>
          <w:b/>
          <w:i/>
        </w:rPr>
        <w:t>n the East by the Beach and on</w:t>
      </w:r>
      <w:r>
        <w:rPr>
          <w:b/>
          <w:i/>
        </w:rPr>
        <w:t xml:space="preserve"> the West and North West by a lane</w:t>
      </w:r>
    </w:p>
    <w:p w:rsidR="00947745" w:rsidRDefault="00A81DC1" w:rsidP="002E4E6C">
      <w:pPr>
        <w:contextualSpacing/>
        <w:rPr>
          <w:b/>
          <w:i/>
        </w:rPr>
      </w:pPr>
      <w:r>
        <w:rPr>
          <w:b/>
          <w:i/>
        </w:rPr>
        <w:t>A</w:t>
      </w:r>
      <w:r w:rsidR="00947745">
        <w:rPr>
          <w:b/>
          <w:i/>
        </w:rPr>
        <w:t>LSO</w:t>
      </w:r>
      <w:r>
        <w:rPr>
          <w:b/>
          <w:i/>
        </w:rPr>
        <w:t xml:space="preserve"> </w:t>
      </w:r>
      <w:r w:rsidR="007627FE">
        <w:rPr>
          <w:b/>
          <w:i/>
        </w:rPr>
        <w:t xml:space="preserve">all </w:t>
      </w:r>
      <w:r>
        <w:rPr>
          <w:b/>
          <w:i/>
        </w:rPr>
        <w:t xml:space="preserve">that </w:t>
      </w:r>
      <w:r w:rsidR="007627FE">
        <w:rPr>
          <w:b/>
          <w:i/>
        </w:rPr>
        <w:t xml:space="preserve">other </w:t>
      </w:r>
      <w:r>
        <w:rPr>
          <w:b/>
          <w:i/>
        </w:rPr>
        <w:t>piece</w:t>
      </w:r>
      <w:r w:rsidR="00947745">
        <w:rPr>
          <w:b/>
          <w:i/>
        </w:rPr>
        <w:t xml:space="preserve"> </w:t>
      </w:r>
      <w:r>
        <w:rPr>
          <w:b/>
          <w:i/>
        </w:rPr>
        <w:t xml:space="preserve">and parcel of Land likewise situate at Cape </w:t>
      </w:r>
    </w:p>
    <w:p w:rsidR="00947745" w:rsidRDefault="00A81DC1" w:rsidP="002E4E6C">
      <w:pPr>
        <w:contextualSpacing/>
        <w:rPr>
          <w:b/>
          <w:i/>
        </w:rPr>
      </w:pPr>
      <w:r>
        <w:rPr>
          <w:b/>
          <w:i/>
        </w:rPr>
        <w:t>Broyle</w:t>
      </w:r>
      <w:r w:rsidR="007627FE">
        <w:rPr>
          <w:b/>
          <w:i/>
        </w:rPr>
        <w:t xml:space="preserve"> aforesaid</w:t>
      </w:r>
      <w:r w:rsidR="00947745">
        <w:rPr>
          <w:b/>
          <w:i/>
        </w:rPr>
        <w:t xml:space="preserve"> l</w:t>
      </w:r>
      <w:r>
        <w:rPr>
          <w:b/>
          <w:i/>
        </w:rPr>
        <w:t>ying South of</w:t>
      </w:r>
      <w:r w:rsidR="00947745">
        <w:rPr>
          <w:b/>
          <w:i/>
        </w:rPr>
        <w:t xml:space="preserve"> Fletcher’s Hill</w:t>
      </w:r>
      <w:r w:rsidR="007627FE">
        <w:rPr>
          <w:b/>
          <w:i/>
        </w:rPr>
        <w:t xml:space="preserve"> bounded there</w:t>
      </w:r>
      <w:r>
        <w:rPr>
          <w:b/>
          <w:i/>
        </w:rPr>
        <w:t xml:space="preserve">by on the </w:t>
      </w:r>
    </w:p>
    <w:p w:rsidR="00947745" w:rsidRDefault="00A81DC1" w:rsidP="002E4E6C">
      <w:pPr>
        <w:contextualSpacing/>
        <w:rPr>
          <w:b/>
          <w:i/>
        </w:rPr>
      </w:pPr>
      <w:r>
        <w:rPr>
          <w:b/>
          <w:i/>
        </w:rPr>
        <w:t>North and</w:t>
      </w:r>
      <w:r w:rsidR="00947745">
        <w:rPr>
          <w:b/>
          <w:i/>
        </w:rPr>
        <w:t xml:space="preserve"> on the East by Dough</w:t>
      </w:r>
      <w:r>
        <w:rPr>
          <w:b/>
          <w:i/>
        </w:rPr>
        <w:t xml:space="preserve">erty’s Meadow on the South by the </w:t>
      </w:r>
      <w:r w:rsidR="00947745">
        <w:rPr>
          <w:b/>
          <w:i/>
        </w:rPr>
        <w:t>n</w:t>
      </w:r>
      <w:r w:rsidR="00FE6034">
        <w:rPr>
          <w:b/>
          <w:i/>
        </w:rPr>
        <w:t>ew</w:t>
      </w:r>
      <w:r w:rsidR="00947745">
        <w:rPr>
          <w:b/>
          <w:i/>
        </w:rPr>
        <w:t xml:space="preserve"> l</w:t>
      </w:r>
      <w:r w:rsidR="00586CE5">
        <w:rPr>
          <w:b/>
          <w:i/>
        </w:rPr>
        <w:t xml:space="preserve">ine of </w:t>
      </w:r>
    </w:p>
    <w:p w:rsidR="00947745" w:rsidRDefault="00947745" w:rsidP="002E4E6C">
      <w:pPr>
        <w:contextualSpacing/>
        <w:rPr>
          <w:b/>
          <w:i/>
        </w:rPr>
      </w:pPr>
      <w:r>
        <w:rPr>
          <w:b/>
          <w:i/>
        </w:rPr>
        <w:t>r</w:t>
      </w:r>
      <w:r w:rsidR="00586CE5">
        <w:rPr>
          <w:b/>
          <w:i/>
        </w:rPr>
        <w:t>oad from Bay Bulls</w:t>
      </w:r>
      <w:r w:rsidR="00F05EE3">
        <w:rPr>
          <w:b/>
          <w:i/>
        </w:rPr>
        <w:t xml:space="preserve"> to </w:t>
      </w:r>
      <w:proofErr w:type="spellStart"/>
      <w:r w:rsidR="00F05EE3">
        <w:rPr>
          <w:b/>
          <w:i/>
        </w:rPr>
        <w:t>Renews</w:t>
      </w:r>
      <w:r>
        <w:rPr>
          <w:b/>
          <w:i/>
        </w:rPr>
        <w:t>e</w:t>
      </w:r>
      <w:proofErr w:type="spellEnd"/>
      <w:r w:rsidR="00586CE5">
        <w:rPr>
          <w:b/>
          <w:i/>
        </w:rPr>
        <w:t xml:space="preserve"> </w:t>
      </w:r>
      <w:r>
        <w:rPr>
          <w:b/>
          <w:i/>
        </w:rPr>
        <w:t xml:space="preserve">[sic] </w:t>
      </w:r>
      <w:r w:rsidR="00586CE5">
        <w:rPr>
          <w:b/>
          <w:i/>
        </w:rPr>
        <w:t>and on the West by</w:t>
      </w:r>
      <w:r>
        <w:rPr>
          <w:b/>
          <w:i/>
        </w:rPr>
        <w:t xml:space="preserve"> ungranted Land</w:t>
      </w:r>
      <w:r w:rsidR="00586CE5">
        <w:rPr>
          <w:b/>
          <w:i/>
        </w:rPr>
        <w:t xml:space="preserve"> A</w:t>
      </w:r>
      <w:r>
        <w:rPr>
          <w:b/>
          <w:i/>
        </w:rPr>
        <w:t>LSO</w:t>
      </w:r>
      <w:r w:rsidR="00586CE5">
        <w:rPr>
          <w:b/>
          <w:i/>
        </w:rPr>
        <w:t xml:space="preserve"> all </w:t>
      </w:r>
    </w:p>
    <w:p w:rsidR="002E454D" w:rsidRDefault="00586CE5" w:rsidP="002E4E6C">
      <w:pPr>
        <w:contextualSpacing/>
        <w:rPr>
          <w:b/>
          <w:i/>
        </w:rPr>
      </w:pPr>
      <w:r>
        <w:rPr>
          <w:b/>
          <w:i/>
        </w:rPr>
        <w:t xml:space="preserve">that </w:t>
      </w:r>
      <w:r w:rsidR="00947745">
        <w:rPr>
          <w:b/>
          <w:i/>
        </w:rPr>
        <w:t>other that piece and parcel of l</w:t>
      </w:r>
      <w:r>
        <w:rPr>
          <w:b/>
          <w:i/>
        </w:rPr>
        <w:t>and</w:t>
      </w:r>
      <w:r w:rsidR="00947745">
        <w:rPr>
          <w:b/>
          <w:i/>
        </w:rPr>
        <w:t xml:space="preserve"> likewise s</w:t>
      </w:r>
      <w:r>
        <w:rPr>
          <w:b/>
          <w:i/>
        </w:rPr>
        <w:t>ituate at Cape Broyle afore</w:t>
      </w:r>
      <w:r w:rsidR="002E454D">
        <w:rPr>
          <w:b/>
          <w:i/>
        </w:rPr>
        <w:t>-</w:t>
      </w:r>
    </w:p>
    <w:p w:rsidR="002E454D" w:rsidRDefault="002E454D" w:rsidP="002E4E6C">
      <w:pPr>
        <w:contextualSpacing/>
        <w:rPr>
          <w:b/>
          <w:i/>
        </w:rPr>
      </w:pPr>
      <w:r>
        <w:rPr>
          <w:b/>
          <w:i/>
        </w:rPr>
        <w:t>said and l</w:t>
      </w:r>
      <w:r w:rsidR="00586CE5">
        <w:rPr>
          <w:b/>
          <w:i/>
        </w:rPr>
        <w:t>ying on</w:t>
      </w:r>
      <w:r>
        <w:rPr>
          <w:b/>
          <w:i/>
        </w:rPr>
        <w:t xml:space="preserve"> the N</w:t>
      </w:r>
      <w:r w:rsidR="00586CE5">
        <w:rPr>
          <w:b/>
          <w:i/>
        </w:rPr>
        <w:t xml:space="preserve">orth </w:t>
      </w:r>
      <w:r>
        <w:rPr>
          <w:b/>
          <w:i/>
        </w:rPr>
        <w:t>bank of the Spout River</w:t>
      </w:r>
      <w:r w:rsidR="00586CE5">
        <w:rPr>
          <w:b/>
          <w:i/>
        </w:rPr>
        <w:t xml:space="preserve"> </w:t>
      </w:r>
      <w:r>
        <w:rPr>
          <w:b/>
          <w:i/>
        </w:rPr>
        <w:t xml:space="preserve">and </w:t>
      </w:r>
      <w:r w:rsidR="00586CE5">
        <w:rPr>
          <w:b/>
          <w:i/>
        </w:rPr>
        <w:t xml:space="preserve">bounded on the </w:t>
      </w:r>
    </w:p>
    <w:p w:rsidR="002E454D" w:rsidRDefault="00586CE5" w:rsidP="002E4E6C">
      <w:pPr>
        <w:contextualSpacing/>
        <w:rPr>
          <w:b/>
          <w:i/>
        </w:rPr>
      </w:pPr>
      <w:r>
        <w:rPr>
          <w:b/>
          <w:i/>
        </w:rPr>
        <w:t>North</w:t>
      </w:r>
      <w:r w:rsidR="00FE6034">
        <w:rPr>
          <w:b/>
          <w:i/>
        </w:rPr>
        <w:t xml:space="preserve"> partly</w:t>
      </w:r>
      <w:r w:rsidR="002E454D">
        <w:rPr>
          <w:b/>
          <w:i/>
        </w:rPr>
        <w:t xml:space="preserve"> by James H</w:t>
      </w:r>
      <w:r>
        <w:rPr>
          <w:b/>
          <w:i/>
        </w:rPr>
        <w:t>al</w:t>
      </w:r>
      <w:r w:rsidR="002E454D">
        <w:rPr>
          <w:b/>
          <w:i/>
        </w:rPr>
        <w:t>e</w:t>
      </w:r>
      <w:r>
        <w:rPr>
          <w:b/>
          <w:i/>
        </w:rPr>
        <w:t xml:space="preserve">y’s </w:t>
      </w:r>
      <w:r w:rsidR="002E454D">
        <w:rPr>
          <w:b/>
          <w:i/>
        </w:rPr>
        <w:t>[sic] land and partly by waste l</w:t>
      </w:r>
      <w:r>
        <w:rPr>
          <w:b/>
          <w:i/>
        </w:rPr>
        <w:t>and on the</w:t>
      </w:r>
      <w:r w:rsidR="002E454D">
        <w:rPr>
          <w:b/>
          <w:i/>
        </w:rPr>
        <w:t xml:space="preserve"> </w:t>
      </w:r>
      <w:r>
        <w:rPr>
          <w:b/>
          <w:i/>
        </w:rPr>
        <w:t xml:space="preserve">East by </w:t>
      </w:r>
    </w:p>
    <w:p w:rsidR="002E454D" w:rsidRDefault="002E454D" w:rsidP="002E4E6C">
      <w:pPr>
        <w:contextualSpacing/>
        <w:rPr>
          <w:b/>
          <w:i/>
        </w:rPr>
      </w:pPr>
      <w:r>
        <w:rPr>
          <w:b/>
          <w:i/>
        </w:rPr>
        <w:t>the aforesaid r</w:t>
      </w:r>
      <w:r w:rsidR="00586CE5">
        <w:rPr>
          <w:b/>
          <w:i/>
        </w:rPr>
        <w:t>iver and on the South and West by</w:t>
      </w:r>
      <w:r>
        <w:rPr>
          <w:b/>
          <w:i/>
        </w:rPr>
        <w:t xml:space="preserve"> ungranted land</w:t>
      </w:r>
      <w:r w:rsidR="00586CE5">
        <w:rPr>
          <w:b/>
          <w:i/>
        </w:rPr>
        <w:t xml:space="preserve"> A</w:t>
      </w:r>
      <w:r>
        <w:rPr>
          <w:b/>
          <w:i/>
        </w:rPr>
        <w:t>LSO</w:t>
      </w:r>
      <w:r w:rsidR="00586CE5">
        <w:rPr>
          <w:b/>
          <w:i/>
        </w:rPr>
        <w:t xml:space="preserve"> </w:t>
      </w:r>
      <w:r w:rsidR="00F05EE3">
        <w:rPr>
          <w:b/>
          <w:i/>
        </w:rPr>
        <w:t xml:space="preserve">all </w:t>
      </w:r>
      <w:r w:rsidR="00586CE5">
        <w:rPr>
          <w:b/>
          <w:i/>
        </w:rPr>
        <w:t xml:space="preserve">that </w:t>
      </w:r>
    </w:p>
    <w:p w:rsidR="002E454D" w:rsidRDefault="00586CE5" w:rsidP="002E4E6C">
      <w:pPr>
        <w:contextualSpacing/>
        <w:rPr>
          <w:b/>
          <w:i/>
        </w:rPr>
      </w:pPr>
      <w:r>
        <w:rPr>
          <w:b/>
          <w:i/>
        </w:rPr>
        <w:t>other piece and parcel of</w:t>
      </w:r>
      <w:r w:rsidR="002E454D">
        <w:rPr>
          <w:b/>
          <w:i/>
        </w:rPr>
        <w:t xml:space="preserve"> land likewise situate</w:t>
      </w:r>
      <w:r w:rsidR="00FE6034" w:rsidRPr="002E454D">
        <w:rPr>
          <w:b/>
          <w:i/>
        </w:rPr>
        <w:t xml:space="preserve"> on the </w:t>
      </w:r>
      <w:r w:rsidR="002E454D">
        <w:rPr>
          <w:b/>
          <w:i/>
        </w:rPr>
        <w:t>North side</w:t>
      </w:r>
      <w:r w:rsidR="00FE6034" w:rsidRPr="002E454D">
        <w:rPr>
          <w:b/>
          <w:i/>
        </w:rPr>
        <w:t xml:space="preserve"> of </w:t>
      </w:r>
      <w:r w:rsidR="002E454D">
        <w:rPr>
          <w:b/>
          <w:i/>
        </w:rPr>
        <w:t>the afore-</w:t>
      </w:r>
    </w:p>
    <w:p w:rsidR="002E454D" w:rsidRDefault="00FE6034" w:rsidP="002E4E6C">
      <w:pPr>
        <w:contextualSpacing/>
        <w:rPr>
          <w:b/>
          <w:i/>
        </w:rPr>
      </w:pPr>
      <w:r w:rsidRPr="002E454D">
        <w:rPr>
          <w:b/>
          <w:i/>
        </w:rPr>
        <w:t>s</w:t>
      </w:r>
      <w:r w:rsidR="002E454D">
        <w:rPr>
          <w:b/>
          <w:i/>
        </w:rPr>
        <w:t>ai</w:t>
      </w:r>
      <w:r w:rsidRPr="002E454D">
        <w:rPr>
          <w:b/>
          <w:i/>
        </w:rPr>
        <w:t>d</w:t>
      </w:r>
      <w:r w:rsidR="002E454D">
        <w:rPr>
          <w:b/>
          <w:i/>
        </w:rPr>
        <w:t xml:space="preserve"> R</w:t>
      </w:r>
      <w:r w:rsidR="00F05EE3" w:rsidRPr="002E454D">
        <w:rPr>
          <w:b/>
          <w:i/>
        </w:rPr>
        <w:t>iver</w:t>
      </w:r>
      <w:r w:rsidR="00586CE5" w:rsidRPr="002E454D">
        <w:rPr>
          <w:b/>
          <w:i/>
        </w:rPr>
        <w:t xml:space="preserve"> </w:t>
      </w:r>
      <w:r w:rsidR="002E454D">
        <w:rPr>
          <w:b/>
          <w:i/>
        </w:rPr>
        <w:t>bounded on the North East by a g</w:t>
      </w:r>
      <w:r w:rsidR="00586CE5">
        <w:rPr>
          <w:b/>
          <w:i/>
        </w:rPr>
        <w:t>arden on the South</w:t>
      </w:r>
      <w:r>
        <w:rPr>
          <w:b/>
          <w:i/>
        </w:rPr>
        <w:t xml:space="preserve"> East</w:t>
      </w:r>
      <w:r w:rsidR="002E454D">
        <w:rPr>
          <w:b/>
          <w:i/>
        </w:rPr>
        <w:t xml:space="preserve"> by a r</w:t>
      </w:r>
      <w:r w:rsidR="00586CE5">
        <w:rPr>
          <w:b/>
          <w:i/>
        </w:rPr>
        <w:t xml:space="preserve">oad </w:t>
      </w:r>
    </w:p>
    <w:p w:rsidR="002E454D" w:rsidRDefault="00586CE5" w:rsidP="002E4E6C">
      <w:pPr>
        <w:contextualSpacing/>
        <w:rPr>
          <w:b/>
          <w:i/>
        </w:rPr>
      </w:pPr>
      <w:r>
        <w:rPr>
          <w:b/>
          <w:i/>
        </w:rPr>
        <w:t>and on the South West and North West by ungranted</w:t>
      </w:r>
      <w:r w:rsidR="002E454D">
        <w:rPr>
          <w:b/>
          <w:i/>
        </w:rPr>
        <w:t xml:space="preserve"> l</w:t>
      </w:r>
      <w:r>
        <w:rPr>
          <w:b/>
          <w:i/>
        </w:rPr>
        <w:t>and</w:t>
      </w:r>
      <w:r w:rsidR="002E454D">
        <w:rPr>
          <w:b/>
          <w:i/>
        </w:rPr>
        <w:t xml:space="preserve"> and being of the </w:t>
      </w:r>
      <w:proofErr w:type="spellStart"/>
      <w:r w:rsidR="002E454D">
        <w:rPr>
          <w:b/>
          <w:i/>
        </w:rPr>
        <w:t>d</w:t>
      </w:r>
      <w:r w:rsidR="00FA7282">
        <w:rPr>
          <w:b/>
          <w:i/>
        </w:rPr>
        <w:t>imen</w:t>
      </w:r>
      <w:proofErr w:type="spellEnd"/>
      <w:r w:rsidR="002E454D">
        <w:rPr>
          <w:b/>
          <w:i/>
        </w:rPr>
        <w:t>-</w:t>
      </w:r>
    </w:p>
    <w:p w:rsidR="002E454D" w:rsidRDefault="00FA7282" w:rsidP="002E4E6C">
      <w:pPr>
        <w:contextualSpacing/>
        <w:rPr>
          <w:b/>
          <w:i/>
        </w:rPr>
      </w:pPr>
      <w:proofErr w:type="spellStart"/>
      <w:r>
        <w:rPr>
          <w:b/>
          <w:i/>
        </w:rPr>
        <w:t>sions</w:t>
      </w:r>
      <w:proofErr w:type="spellEnd"/>
      <w:r>
        <w:rPr>
          <w:b/>
          <w:i/>
        </w:rPr>
        <w:t xml:space="preserve"> specif</w:t>
      </w:r>
      <w:r w:rsidR="002E454D">
        <w:rPr>
          <w:b/>
          <w:i/>
        </w:rPr>
        <w:t>ied in the d</w:t>
      </w:r>
      <w:r>
        <w:rPr>
          <w:b/>
          <w:i/>
        </w:rPr>
        <w:t>iagram delineated</w:t>
      </w:r>
      <w:r w:rsidR="002E454D">
        <w:rPr>
          <w:b/>
          <w:i/>
        </w:rPr>
        <w:t xml:space="preserve"> </w:t>
      </w:r>
      <w:r w:rsidRPr="002E454D">
        <w:rPr>
          <w:b/>
          <w:i/>
        </w:rPr>
        <w:t>on the other side hereof and</w:t>
      </w:r>
      <w:r w:rsidR="002E454D">
        <w:rPr>
          <w:b/>
          <w:i/>
        </w:rPr>
        <w:t xml:space="preserve"> </w:t>
      </w:r>
      <w:proofErr w:type="spellStart"/>
      <w:r w:rsidRPr="002E454D">
        <w:rPr>
          <w:b/>
          <w:i/>
        </w:rPr>
        <w:t>num</w:t>
      </w:r>
      <w:proofErr w:type="spellEnd"/>
      <w:r w:rsidR="002E454D">
        <w:rPr>
          <w:b/>
          <w:i/>
        </w:rPr>
        <w:t>-</w:t>
      </w:r>
    </w:p>
    <w:p w:rsidR="002E454D" w:rsidRDefault="00FA7282" w:rsidP="002E4E6C">
      <w:pPr>
        <w:contextualSpacing/>
        <w:rPr>
          <w:b/>
          <w:i/>
        </w:rPr>
      </w:pPr>
      <w:proofErr w:type="spellStart"/>
      <w:r w:rsidRPr="002E454D">
        <w:rPr>
          <w:b/>
          <w:i/>
        </w:rPr>
        <w:t>bered</w:t>
      </w:r>
      <w:proofErr w:type="spellEnd"/>
      <w:r w:rsidRPr="002E454D">
        <w:rPr>
          <w:b/>
          <w:i/>
        </w:rPr>
        <w:t xml:space="preserve"> respectively 1-2-3-4-5</w:t>
      </w:r>
      <w:r w:rsidR="00BD5167" w:rsidRPr="002E454D">
        <w:rPr>
          <w:b/>
          <w:i/>
        </w:rPr>
        <w:t xml:space="preserve"> and 6 and containing in</w:t>
      </w:r>
      <w:r w:rsidR="002E454D">
        <w:rPr>
          <w:b/>
          <w:i/>
        </w:rPr>
        <w:t xml:space="preserve"> the whole Thirteen a</w:t>
      </w:r>
      <w:r w:rsidR="00BD5167" w:rsidRPr="002E454D">
        <w:rPr>
          <w:b/>
          <w:i/>
        </w:rPr>
        <w:t xml:space="preserve">cres </w:t>
      </w:r>
    </w:p>
    <w:p w:rsidR="002E454D" w:rsidRDefault="002E454D" w:rsidP="002E4E6C">
      <w:pPr>
        <w:contextualSpacing/>
      </w:pPr>
      <w:r>
        <w:rPr>
          <w:b/>
          <w:i/>
        </w:rPr>
        <w:t>two roods and one perch</w:t>
      </w:r>
      <w:r w:rsidRPr="002E454D">
        <w:rPr>
          <w:b/>
          <w:i/>
        </w:rPr>
        <w:t xml:space="preserve"> w</w:t>
      </w:r>
      <w:r w:rsidR="00310F33" w:rsidRPr="002E454D">
        <w:rPr>
          <w:b/>
          <w:i/>
        </w:rPr>
        <w:t>ith the appurtenances except and reserved n</w:t>
      </w:r>
      <w:r w:rsidR="00BD5167" w:rsidRPr="002E454D">
        <w:rPr>
          <w:b/>
          <w:i/>
        </w:rPr>
        <w:t>evertheless</w:t>
      </w:r>
    </w:p>
    <w:p w:rsidR="003802AB" w:rsidRPr="002E4E6C" w:rsidRDefault="003802AB" w:rsidP="002E4E6C">
      <w:pPr>
        <w:contextualSpacing/>
        <w:rPr>
          <w:strike/>
        </w:rPr>
      </w:pPr>
      <w:r w:rsidRPr="002E4E6C">
        <w:rPr>
          <w:strike/>
        </w:rPr>
        <w:lastRenderedPageBreak/>
        <w:t>And being of the dimensions in the diagram delineated on the other side hereof, and containing</w:t>
      </w:r>
    </w:p>
    <w:p w:rsidR="00946116" w:rsidRDefault="00946116" w:rsidP="002E4E6C">
      <w:pPr>
        <w:contextualSpacing/>
        <w:rPr>
          <w:strike/>
        </w:rPr>
      </w:pPr>
    </w:p>
    <w:p w:rsidR="00946116" w:rsidRDefault="00946116" w:rsidP="002E4E6C">
      <w:pPr>
        <w:contextualSpacing/>
        <w:rPr>
          <w:strike/>
        </w:rPr>
      </w:pPr>
    </w:p>
    <w:p w:rsidR="002E4E6C" w:rsidRDefault="003802AB" w:rsidP="002E4E6C">
      <w:pPr>
        <w:contextualSpacing/>
      </w:pPr>
      <w:r w:rsidRPr="002E4E6C">
        <w:rPr>
          <w:strike/>
        </w:rPr>
        <w:t xml:space="preserve">with the appurtenances, except and reserved , nevertheless, </w:t>
      </w:r>
      <w:r w:rsidR="00BD5167">
        <w:t>out of this present</w:t>
      </w:r>
      <w:r w:rsidR="002E454D">
        <w:rPr>
          <w:b/>
          <w:i/>
        </w:rPr>
        <w:t xml:space="preserve"> </w:t>
      </w:r>
      <w:r w:rsidR="00310F33" w:rsidRPr="00310F33">
        <w:t xml:space="preserve">Grant to </w:t>
      </w:r>
      <w:r w:rsidR="00310F33" w:rsidRPr="002E4E6C">
        <w:rPr>
          <w:b/>
        </w:rPr>
        <w:t>Us</w:t>
      </w:r>
      <w:r w:rsidR="002E4E6C">
        <w:rPr>
          <w:b/>
        </w:rPr>
        <w:t>,</w:t>
      </w:r>
      <w:r w:rsidR="002E4E6C">
        <w:t xml:space="preserve"> O</w:t>
      </w:r>
      <w:r w:rsidR="00310F33" w:rsidRPr="00310F33">
        <w:t>ur</w:t>
      </w:r>
      <w:r w:rsidR="002E4E6C">
        <w:t xml:space="preserve"> H</w:t>
      </w:r>
      <w:r w:rsidR="00310F33" w:rsidRPr="00310F33">
        <w:t>eirs</w:t>
      </w:r>
      <w:r w:rsidR="002E4E6C">
        <w:t xml:space="preserve"> </w:t>
      </w:r>
      <w:r w:rsidR="00310F33" w:rsidRPr="00310F33">
        <w:t xml:space="preserve">and </w:t>
      </w:r>
      <w:proofErr w:type="spellStart"/>
      <w:r w:rsidR="002E4E6C">
        <w:t>Suc</w:t>
      </w:r>
      <w:proofErr w:type="spellEnd"/>
      <w:r w:rsidR="002E4E6C">
        <w:t>-</w:t>
      </w:r>
    </w:p>
    <w:p w:rsidR="00BD5167" w:rsidRDefault="00310F33" w:rsidP="002E4E6C">
      <w:pPr>
        <w:contextualSpacing/>
      </w:pPr>
      <w:proofErr w:type="spellStart"/>
      <w:r w:rsidRPr="00310F33">
        <w:t>cessors</w:t>
      </w:r>
      <w:proofErr w:type="spellEnd"/>
      <w:r w:rsidR="002E4E6C">
        <w:t>,</w:t>
      </w:r>
      <w:r w:rsidRPr="00310F33">
        <w:t xml:space="preserve"> all </w:t>
      </w:r>
      <w:r w:rsidRPr="002E4E6C">
        <w:rPr>
          <w:b/>
        </w:rPr>
        <w:t>Gold</w:t>
      </w:r>
      <w:r w:rsidRPr="00310F33">
        <w:t xml:space="preserve"> and</w:t>
      </w:r>
      <w:r w:rsidR="00BD5167">
        <w:t xml:space="preserve"> </w:t>
      </w:r>
      <w:r w:rsidR="00BD5167" w:rsidRPr="002E4E6C">
        <w:rPr>
          <w:b/>
        </w:rPr>
        <w:t>Silver</w:t>
      </w:r>
      <w:r w:rsidR="00BD5167">
        <w:t xml:space="preserve"> and all </w:t>
      </w:r>
      <w:r w:rsidR="00BD5167" w:rsidRPr="002E4E6C">
        <w:rPr>
          <w:b/>
        </w:rPr>
        <w:t>Coals</w:t>
      </w:r>
      <w:r w:rsidR="00BD5167">
        <w:t xml:space="preserve"> and other</w:t>
      </w:r>
      <w:r w:rsidR="002E4E6C">
        <w:t xml:space="preserve"> </w:t>
      </w:r>
      <w:r w:rsidRPr="002E4E6C">
        <w:rPr>
          <w:b/>
        </w:rPr>
        <w:t>Mines</w:t>
      </w:r>
      <w:r w:rsidRPr="00310F33">
        <w:t xml:space="preserve"> and </w:t>
      </w:r>
      <w:r w:rsidRPr="002E4E6C">
        <w:rPr>
          <w:b/>
        </w:rPr>
        <w:t>Minerals</w:t>
      </w:r>
      <w:r w:rsidR="002E4E6C">
        <w:rPr>
          <w:b/>
        </w:rPr>
        <w:t>,</w:t>
      </w:r>
      <w:r w:rsidR="002E4E6C">
        <w:t xml:space="preserve"> in or under the said Piece or P</w:t>
      </w:r>
      <w:r w:rsidRPr="00310F33">
        <w:t>arcel of Land</w:t>
      </w:r>
      <w:r w:rsidR="002E4E6C">
        <w:t>,</w:t>
      </w:r>
      <w:r w:rsidR="00BD5167">
        <w:t xml:space="preserve"> </w:t>
      </w:r>
      <w:r w:rsidR="00BD5167" w:rsidRPr="002E4E6C">
        <w:rPr>
          <w:i/>
          <w:vertAlign w:val="superscript"/>
        </w:rPr>
        <w:t>or either of them</w:t>
      </w:r>
      <w:r w:rsidRPr="00310F33">
        <w:t>.</w:t>
      </w:r>
      <w:r w:rsidR="002E4E6C">
        <w:t xml:space="preserve"> </w:t>
      </w:r>
      <w:r w:rsidR="002E4E6C" w:rsidRPr="002E4E6C">
        <w:rPr>
          <w:b/>
        </w:rPr>
        <w:t>To have and to h</w:t>
      </w:r>
      <w:r w:rsidRPr="002E4E6C">
        <w:rPr>
          <w:b/>
        </w:rPr>
        <w:t>old</w:t>
      </w:r>
      <w:r w:rsidRPr="00310F33">
        <w:t xml:space="preserve"> (except as before excepted) unto the said</w:t>
      </w:r>
    </w:p>
    <w:p w:rsidR="00310F33" w:rsidRDefault="00BD5167" w:rsidP="002E4E6C">
      <w:pPr>
        <w:contextualSpacing/>
        <w:rPr>
          <w:b/>
          <w:i/>
        </w:rPr>
      </w:pPr>
      <w:r>
        <w:tab/>
      </w:r>
      <w:r w:rsidR="002E4E6C">
        <w:tab/>
      </w:r>
      <w:r w:rsidR="002E4E6C">
        <w:tab/>
      </w:r>
      <w:r w:rsidR="002E4E6C">
        <w:tab/>
      </w:r>
      <w:r w:rsidR="002E4E6C">
        <w:tab/>
      </w:r>
      <w:r w:rsidR="002E4E6C">
        <w:tab/>
      </w:r>
      <w:r w:rsidR="002E4E6C">
        <w:tab/>
      </w:r>
      <w:r w:rsidR="002E4E6C">
        <w:tab/>
      </w:r>
      <w:r w:rsidR="002E4E6C">
        <w:tab/>
      </w:r>
      <w:r w:rsidR="00310F33" w:rsidRPr="00310F33">
        <w:rPr>
          <w:b/>
          <w:i/>
        </w:rPr>
        <w:t xml:space="preserve">Henry </w:t>
      </w:r>
      <w:r>
        <w:rPr>
          <w:b/>
          <w:i/>
        </w:rPr>
        <w:t>Coryear</w:t>
      </w:r>
    </w:p>
    <w:p w:rsidR="00946116" w:rsidRPr="00BD5167" w:rsidRDefault="00946116" w:rsidP="002E4E6C">
      <w:pPr>
        <w:contextualSpacing/>
      </w:pPr>
    </w:p>
    <w:p w:rsidR="00BD5167" w:rsidRDefault="002E4E6C" w:rsidP="002E4E6C">
      <w:pPr>
        <w:contextualSpacing/>
        <w:rPr>
          <w:b/>
          <w:i/>
        </w:rPr>
      </w:pPr>
      <w:r>
        <w:rPr>
          <w:b/>
          <w:i/>
        </w:rPr>
        <w:softHyphen/>
      </w:r>
      <w:r>
        <w:rPr>
          <w:b/>
          <w:i/>
        </w:rPr>
        <w:softHyphen/>
      </w:r>
      <w:r>
        <w:rPr>
          <w:b/>
          <w:i/>
        </w:rPr>
        <w:softHyphen/>
      </w:r>
      <w:r>
        <w:rPr>
          <w:b/>
          <w:i/>
        </w:rPr>
        <w:softHyphen/>
        <w:t>his</w:t>
      </w:r>
      <w:r>
        <w:t xml:space="preserve"> Heirs and Assigns for ever ^</w:t>
      </w:r>
      <w:r w:rsidRPr="002E4E6C">
        <w:rPr>
          <w:b/>
          <w:vertAlign w:val="superscript"/>
        </w:rPr>
        <w:t>he</w:t>
      </w:r>
      <w:r w:rsidR="00310F33" w:rsidRPr="00310F33">
        <w:t xml:space="preserve"> the said </w:t>
      </w:r>
      <w:r>
        <w:rPr>
          <w:b/>
          <w:i/>
        </w:rPr>
        <w:t>Henry Coryear – his h</w:t>
      </w:r>
      <w:r w:rsidR="00BD5167">
        <w:rPr>
          <w:b/>
          <w:i/>
        </w:rPr>
        <w:t>eirs and assigns</w:t>
      </w:r>
    </w:p>
    <w:p w:rsidR="00946116" w:rsidRDefault="00946116" w:rsidP="002E4E6C">
      <w:pPr>
        <w:contextualSpacing/>
        <w:rPr>
          <w:b/>
          <w:i/>
        </w:rPr>
      </w:pPr>
    </w:p>
    <w:p w:rsidR="002E4E6C" w:rsidRDefault="00310F33" w:rsidP="002E4E6C">
      <w:pPr>
        <w:contextualSpacing/>
        <w:rPr>
          <w:b/>
          <w:i/>
        </w:rPr>
      </w:pPr>
      <w:r w:rsidRPr="002E4E6C">
        <w:t>paying unto</w:t>
      </w:r>
      <w:r w:rsidR="002E4E6C">
        <w:rPr>
          <w:b/>
          <w:i/>
        </w:rPr>
        <w:t xml:space="preserve"> </w:t>
      </w:r>
      <w:r w:rsidR="002E4E6C" w:rsidRPr="002E4E6C">
        <w:rPr>
          <w:b/>
        </w:rPr>
        <w:t>U</w:t>
      </w:r>
      <w:r w:rsidRPr="002E4E6C">
        <w:rPr>
          <w:b/>
        </w:rPr>
        <w:t>s</w:t>
      </w:r>
      <w:r w:rsidR="002E4E6C">
        <w:rPr>
          <w:b/>
          <w:i/>
        </w:rPr>
        <w:t>,</w:t>
      </w:r>
      <w:r w:rsidRPr="002E4E6C">
        <w:t xml:space="preserve"> as price and consideration of the said Land the sum of </w:t>
      </w:r>
      <w:r w:rsidR="002E4E6C">
        <w:rPr>
          <w:b/>
          <w:i/>
        </w:rPr>
        <w:t>one p</w:t>
      </w:r>
      <w:r w:rsidR="00BD5167">
        <w:rPr>
          <w:b/>
          <w:i/>
        </w:rPr>
        <w:t>ound</w:t>
      </w:r>
      <w:r w:rsidR="002E4E6C">
        <w:rPr>
          <w:b/>
          <w:i/>
        </w:rPr>
        <w:t xml:space="preserve"> e</w:t>
      </w:r>
      <w:r w:rsidR="00BD5167">
        <w:rPr>
          <w:b/>
          <w:i/>
        </w:rPr>
        <w:t xml:space="preserve">ight </w:t>
      </w:r>
      <w:r w:rsidR="002E4E6C">
        <w:rPr>
          <w:b/>
          <w:i/>
        </w:rPr>
        <w:t>s</w:t>
      </w:r>
      <w:r w:rsidRPr="00310F33">
        <w:rPr>
          <w:b/>
          <w:i/>
        </w:rPr>
        <w:t xml:space="preserve">hillings </w:t>
      </w:r>
    </w:p>
    <w:p w:rsidR="00310F33" w:rsidRDefault="002E4E6C" w:rsidP="002E4E6C">
      <w:pPr>
        <w:contextualSpacing/>
        <w:rPr>
          <w:b/>
          <w:i/>
        </w:rPr>
      </w:pPr>
      <w:r w:rsidRPr="002E4E6C">
        <w:rPr>
          <w:strike/>
        </w:rPr>
        <w:t>Dollars</w:t>
      </w:r>
      <w:r>
        <w:rPr>
          <w:b/>
          <w:i/>
        </w:rPr>
        <w:t xml:space="preserve"> </w:t>
      </w:r>
      <w:r w:rsidR="00310F33" w:rsidRPr="00310F33">
        <w:rPr>
          <w:b/>
          <w:i/>
        </w:rPr>
        <w:t>Sterling money</w:t>
      </w:r>
      <w:r>
        <w:rPr>
          <w:b/>
          <w:i/>
        </w:rPr>
        <w:tab/>
      </w:r>
      <w:r w:rsidRPr="002E4E6C">
        <w:rPr>
          <w:strike/>
        </w:rPr>
        <w:t xml:space="preserve">Cents </w:t>
      </w:r>
      <w:r w:rsidR="00310F33" w:rsidRPr="00310F33">
        <w:rPr>
          <w:b/>
          <w:i/>
        </w:rPr>
        <w:t xml:space="preserve"> </w:t>
      </w:r>
      <w:r w:rsidR="00310F33" w:rsidRPr="002E4E6C">
        <w:t>at the time of the ensealing and delivery hereof.</w:t>
      </w:r>
    </w:p>
    <w:p w:rsidR="00BD5167" w:rsidRPr="00310F33" w:rsidRDefault="00BD5167" w:rsidP="002E4E6C">
      <w:pPr>
        <w:contextualSpacing/>
      </w:pPr>
    </w:p>
    <w:p w:rsidR="004E53EA" w:rsidRDefault="00B30E22" w:rsidP="002E4E6C">
      <w:pPr>
        <w:contextualSpacing/>
      </w:pPr>
      <w:r>
        <w:rPr>
          <w:rStyle w:val="FootnoteReference"/>
        </w:rPr>
        <w:footnoteReference w:id="1"/>
      </w:r>
      <w:r w:rsidR="004E53EA">
        <w:t>Provided also</w:t>
      </w:r>
    </w:p>
    <w:p w:rsidR="004E53EA" w:rsidRDefault="00310F33" w:rsidP="002E4E6C">
      <w:pPr>
        <w:contextualSpacing/>
      </w:pPr>
      <w:r w:rsidRPr="00310F33">
        <w:t>and this present Grant is upon condition that</w:t>
      </w:r>
      <w:r w:rsidR="004E53EA">
        <w:t xml:space="preserve"> the said Lands shall be holden</w:t>
      </w:r>
    </w:p>
    <w:p w:rsidR="004E53EA" w:rsidRDefault="00310F33" w:rsidP="002E4E6C">
      <w:pPr>
        <w:contextualSpacing/>
      </w:pPr>
      <w:r w:rsidRPr="00310F33">
        <w:t>upon under and subject to such regulations as ma</w:t>
      </w:r>
      <w:r w:rsidR="004E53EA">
        <w:t>y at any time hereafter be made</w:t>
      </w:r>
    </w:p>
    <w:p w:rsidR="004E53EA" w:rsidRDefault="00310F33" w:rsidP="002E4E6C">
      <w:pPr>
        <w:contextualSpacing/>
      </w:pPr>
      <w:r w:rsidRPr="00310F33">
        <w:t xml:space="preserve">by Law for the improvement and cultivation of </w:t>
      </w:r>
      <w:r w:rsidR="004E53EA">
        <w:t>Lands within our said island of</w:t>
      </w:r>
    </w:p>
    <w:p w:rsidR="004E53EA" w:rsidRDefault="00310F33" w:rsidP="002E4E6C">
      <w:pPr>
        <w:contextualSpacing/>
      </w:pPr>
      <w:r w:rsidRPr="00310F33">
        <w:t xml:space="preserve">Newfoundland and subject to all regulations </w:t>
      </w:r>
      <w:r w:rsidR="004E53EA">
        <w:t>as may at any time hereafter be</w:t>
      </w:r>
    </w:p>
    <w:p w:rsidR="004E53EA" w:rsidRDefault="00310F33" w:rsidP="002E4E6C">
      <w:pPr>
        <w:contextualSpacing/>
      </w:pPr>
      <w:r w:rsidRPr="00310F33">
        <w:t>made by Law for making Roads Sewers Drains</w:t>
      </w:r>
      <w:r w:rsidR="004E53EA">
        <w:t xml:space="preserve"> Canals Bridges or other Public</w:t>
      </w:r>
    </w:p>
    <w:p w:rsidR="004E53EA" w:rsidRDefault="00310F33" w:rsidP="002E4E6C">
      <w:pPr>
        <w:contextualSpacing/>
      </w:pPr>
      <w:r w:rsidRPr="00310F33">
        <w:t>Works or Improvements within our said Isl</w:t>
      </w:r>
      <w:r w:rsidR="004E53EA">
        <w:t>and of Newfoundland or any part</w:t>
      </w:r>
    </w:p>
    <w:p w:rsidR="004E53EA" w:rsidRDefault="00310F33" w:rsidP="002E4E6C">
      <w:pPr>
        <w:contextualSpacing/>
      </w:pPr>
      <w:r w:rsidRPr="00310F33">
        <w:t>thereof and for subjecting any Lands therein situate or the owners or occ</w:t>
      </w:r>
      <w:r w:rsidR="004E53EA">
        <w:t>upiers of</w:t>
      </w:r>
    </w:p>
    <w:p w:rsidR="004E53EA" w:rsidRDefault="00310F33" w:rsidP="002E4E6C">
      <w:pPr>
        <w:contextualSpacing/>
      </w:pPr>
      <w:r w:rsidRPr="00310F33">
        <w:t>such Lands to rates and assessments or other duti</w:t>
      </w:r>
      <w:r w:rsidR="004E53EA">
        <w:t>es or services for the purposes</w:t>
      </w:r>
    </w:p>
    <w:p w:rsidR="004E53EA" w:rsidRDefault="00310F33" w:rsidP="002E4E6C">
      <w:pPr>
        <w:contextualSpacing/>
        <w:rPr>
          <w:b/>
          <w:i/>
        </w:rPr>
      </w:pPr>
      <w:r w:rsidRPr="00310F33">
        <w:t xml:space="preserve">aforesaid or for any of them. And that the said </w:t>
      </w:r>
      <w:r w:rsidR="004E53EA">
        <w:rPr>
          <w:b/>
          <w:i/>
        </w:rPr>
        <w:t xml:space="preserve">Henry Coryear </w:t>
      </w:r>
    </w:p>
    <w:p w:rsidR="00946116" w:rsidRDefault="00946116" w:rsidP="002E4E6C">
      <w:pPr>
        <w:contextualSpacing/>
        <w:rPr>
          <w:b/>
          <w:i/>
        </w:rPr>
      </w:pPr>
    </w:p>
    <w:p w:rsidR="00946116" w:rsidRDefault="00946116" w:rsidP="002E4E6C">
      <w:pPr>
        <w:contextualSpacing/>
      </w:pPr>
      <w:r>
        <w:rPr>
          <w:b/>
          <w:i/>
        </w:rPr>
        <w:t xml:space="preserve">His </w:t>
      </w:r>
      <w:r>
        <w:t>Heirs and A</w:t>
      </w:r>
      <w:r w:rsidR="004E53EA">
        <w:t>ssigns shall</w:t>
      </w:r>
      <w:r>
        <w:t>,</w:t>
      </w:r>
      <w:r w:rsidR="004E53EA">
        <w:t xml:space="preserve"> at all times</w:t>
      </w:r>
      <w:r>
        <w:t xml:space="preserve">, </w:t>
      </w:r>
      <w:r w:rsidR="00310F33" w:rsidRPr="00310F33">
        <w:t xml:space="preserve">peaceably quit and deliver up possession to </w:t>
      </w:r>
      <w:r w:rsidR="00310F33" w:rsidRPr="00946116">
        <w:rPr>
          <w:b/>
        </w:rPr>
        <w:t>Us</w:t>
      </w:r>
      <w:r>
        <w:rPr>
          <w:b/>
        </w:rPr>
        <w:t>,</w:t>
      </w:r>
      <w:r>
        <w:t xml:space="preserve"> our H</w:t>
      </w:r>
      <w:r w:rsidR="00310F33" w:rsidRPr="00310F33">
        <w:t xml:space="preserve">eirs and </w:t>
      </w:r>
    </w:p>
    <w:p w:rsidR="00946116" w:rsidRDefault="00946116" w:rsidP="00946116">
      <w:pPr>
        <w:contextualSpacing/>
      </w:pPr>
      <w:r>
        <w:t>S</w:t>
      </w:r>
      <w:r w:rsidR="00310F33" w:rsidRPr="00310F33">
        <w:t>u</w:t>
      </w:r>
      <w:r w:rsidR="004E53EA">
        <w:t>ccessors</w:t>
      </w:r>
      <w:r>
        <w:t>,</w:t>
      </w:r>
      <w:r w:rsidR="004E53EA">
        <w:t xml:space="preserve"> of all such</w:t>
      </w:r>
      <w:r>
        <w:t xml:space="preserve"> </w:t>
      </w:r>
      <w:r w:rsidR="00310F33" w:rsidRPr="00310F33">
        <w:t>parts of the Land</w:t>
      </w:r>
      <w:r w:rsidR="00310F33" w:rsidRPr="00946116">
        <w:rPr>
          <w:b/>
          <w:i/>
        </w:rPr>
        <w:t>s</w:t>
      </w:r>
      <w:r w:rsidR="00310F33" w:rsidRPr="00310F33">
        <w:t xml:space="preserve"> aforesaid as may be required fo</w:t>
      </w:r>
      <w:r w:rsidR="004E53EA">
        <w:t>r the purposes aforesaid</w:t>
      </w:r>
      <w:r>
        <w:t>,</w:t>
      </w:r>
      <w:r w:rsidR="004E53EA">
        <w:t xml:space="preserve"> or any</w:t>
      </w:r>
      <w:r>
        <w:t xml:space="preserve"> </w:t>
      </w:r>
      <w:r w:rsidR="004E53EA">
        <w:t>of</w:t>
      </w:r>
      <w:r>
        <w:t xml:space="preserve"> </w:t>
      </w:r>
      <w:r w:rsidR="00310F33" w:rsidRPr="00310F33">
        <w:t>them</w:t>
      </w:r>
      <w:r>
        <w:t>,</w:t>
      </w:r>
    </w:p>
    <w:p w:rsidR="00946116" w:rsidRDefault="00310F33" w:rsidP="00946116">
      <w:pPr>
        <w:contextualSpacing/>
      </w:pPr>
      <w:r w:rsidRPr="00310F33">
        <w:t xml:space="preserve">upon receiving such compensation (if </w:t>
      </w:r>
      <w:r w:rsidR="004E53EA">
        <w:t xml:space="preserve">any) as by any Law </w:t>
      </w:r>
      <w:r w:rsidR="00946116">
        <w:t xml:space="preserve">now in force or </w:t>
      </w:r>
      <w:r w:rsidR="004E53EA">
        <w:t>hereafter to</w:t>
      </w:r>
      <w:r w:rsidR="00946116">
        <w:t xml:space="preserve"> be made in that respect may</w:t>
      </w:r>
    </w:p>
    <w:p w:rsidR="00310F33" w:rsidRDefault="00310F33" w:rsidP="00946116">
      <w:pPr>
        <w:contextualSpacing/>
      </w:pPr>
      <w:r w:rsidRPr="00310F33">
        <w:t>be provided.</w:t>
      </w:r>
      <w:r w:rsidR="00946116">
        <w:tab/>
      </w:r>
      <w:r w:rsidR="00946116" w:rsidRPr="00946116">
        <w:rPr>
          <w:strike/>
        </w:rPr>
        <w:t>And it is further provided that in case the said</w:t>
      </w:r>
    </w:p>
    <w:p w:rsidR="00946116" w:rsidRDefault="00946116" w:rsidP="00946116">
      <w:pPr>
        <w:contextualSpacing/>
      </w:pPr>
    </w:p>
    <w:p w:rsidR="00946116" w:rsidRPr="00946116" w:rsidRDefault="00946116" w:rsidP="00946116">
      <w:pPr>
        <w:contextualSpacing/>
        <w:rPr>
          <w:strike/>
        </w:rPr>
      </w:pPr>
      <w:r w:rsidRPr="00946116">
        <w:rPr>
          <w:strike/>
        </w:rPr>
        <w:tab/>
        <w:t>Heirs and Assign shall make default in the performance of any of the provisions or conditions herein</w:t>
      </w:r>
    </w:p>
    <w:p w:rsidR="00946116" w:rsidRPr="00946116" w:rsidRDefault="00946116" w:rsidP="00946116">
      <w:pPr>
        <w:contextualSpacing/>
        <w:rPr>
          <w:strike/>
        </w:rPr>
      </w:pPr>
      <w:r w:rsidRPr="00946116">
        <w:rPr>
          <w:strike/>
        </w:rPr>
        <w:t xml:space="preserve">contained, then this Gran shall be null and void, and the Land hereby granted shall revert to </w:t>
      </w:r>
      <w:r w:rsidRPr="00946116">
        <w:rPr>
          <w:b/>
          <w:strike/>
        </w:rPr>
        <w:t>Us</w:t>
      </w:r>
      <w:r w:rsidRPr="00946116">
        <w:rPr>
          <w:strike/>
        </w:rPr>
        <w:t>, Our Heirs and</w:t>
      </w:r>
    </w:p>
    <w:p w:rsidR="00946116" w:rsidRPr="00946116" w:rsidRDefault="00946116" w:rsidP="00946116">
      <w:pPr>
        <w:contextualSpacing/>
        <w:rPr>
          <w:strike/>
        </w:rPr>
      </w:pPr>
      <w:r w:rsidRPr="00946116">
        <w:rPr>
          <w:strike/>
        </w:rPr>
        <w:t>Successors</w:t>
      </w:r>
    </w:p>
    <w:p w:rsidR="00946116" w:rsidRPr="00310F33" w:rsidRDefault="00946116" w:rsidP="00BD5167">
      <w:pPr>
        <w:ind w:left="1440"/>
        <w:contextualSpacing/>
      </w:pPr>
    </w:p>
    <w:p w:rsidR="004E53EA" w:rsidRDefault="00310F33" w:rsidP="004E53EA">
      <w:pPr>
        <w:ind w:left="2880"/>
        <w:contextualSpacing/>
      </w:pPr>
      <w:r w:rsidRPr="0064338B">
        <w:rPr>
          <w:b/>
        </w:rPr>
        <w:t>Given</w:t>
      </w:r>
      <w:r w:rsidRPr="00310F33">
        <w:t xml:space="preserve"> under the Great Seal of our</w:t>
      </w:r>
      <w:r w:rsidR="004E53EA">
        <w:t xml:space="preserve"> </w:t>
      </w:r>
      <w:r w:rsidR="0064338B" w:rsidRPr="0064338B">
        <w:rPr>
          <w:strike/>
        </w:rPr>
        <w:t>aforesaid</w:t>
      </w:r>
      <w:r w:rsidR="0064338B">
        <w:t xml:space="preserve"> </w:t>
      </w:r>
      <w:r w:rsidR="004E53EA">
        <w:t>Island of Newfoundland</w:t>
      </w:r>
    </w:p>
    <w:p w:rsidR="0064338B" w:rsidRDefault="00310F33" w:rsidP="004E53EA">
      <w:pPr>
        <w:ind w:left="3600"/>
        <w:contextualSpacing/>
      </w:pPr>
      <w:r w:rsidRPr="00310F33">
        <w:t>at St. John’s</w:t>
      </w:r>
      <w:r w:rsidR="0064338B">
        <w:t>,</w:t>
      </w:r>
      <w:r w:rsidRPr="00310F33">
        <w:t xml:space="preserve"> </w:t>
      </w:r>
      <w:r w:rsidR="0064338B" w:rsidRPr="0064338B">
        <w:rPr>
          <w:strike/>
        </w:rPr>
        <w:t>in Our said Island,</w:t>
      </w:r>
      <w:r w:rsidR="0064338B">
        <w:t xml:space="preserve"> </w:t>
      </w:r>
      <w:r w:rsidRPr="00310F33">
        <w:t xml:space="preserve">this </w:t>
      </w:r>
      <w:r w:rsidR="0064338B">
        <w:rPr>
          <w:b/>
          <w:i/>
        </w:rPr>
        <w:t>e</w:t>
      </w:r>
      <w:r w:rsidR="004E53EA">
        <w:rPr>
          <w:b/>
          <w:i/>
        </w:rPr>
        <w:t>ighteenth</w:t>
      </w:r>
      <w:r w:rsidR="004E53EA">
        <w:t xml:space="preserve"> day of </w:t>
      </w:r>
    </w:p>
    <w:p w:rsidR="0064338B" w:rsidRDefault="004E53EA" w:rsidP="004E53EA">
      <w:pPr>
        <w:ind w:left="3600"/>
        <w:contextualSpacing/>
      </w:pPr>
      <w:r w:rsidRPr="004E53EA">
        <w:rPr>
          <w:b/>
          <w:i/>
        </w:rPr>
        <w:t>November</w:t>
      </w:r>
      <w:r w:rsidR="00310F33" w:rsidRPr="00310F33">
        <w:t xml:space="preserve"> </w:t>
      </w:r>
      <w:r w:rsidR="0064338B">
        <w:t xml:space="preserve"> </w:t>
      </w:r>
      <w:r w:rsidR="00310F33" w:rsidRPr="00310F33">
        <w:t xml:space="preserve">in the Year of our Lord One Thousand </w:t>
      </w:r>
    </w:p>
    <w:p w:rsidR="00946116" w:rsidRDefault="0064338B" w:rsidP="004E53EA">
      <w:pPr>
        <w:ind w:left="3600"/>
        <w:contextualSpacing/>
      </w:pPr>
      <w:r w:rsidRPr="0064338B">
        <w:rPr>
          <w:b/>
          <w:i/>
        </w:rPr>
        <w:t>e</w:t>
      </w:r>
      <w:r w:rsidR="00310F33" w:rsidRPr="0064338B">
        <w:rPr>
          <w:b/>
          <w:i/>
        </w:rPr>
        <w:t>ight</w:t>
      </w:r>
      <w:r w:rsidR="00310F33" w:rsidRPr="00310F33">
        <w:t xml:space="preserve"> </w:t>
      </w:r>
      <w:r w:rsidR="00946116" w:rsidRPr="00946116">
        <w:rPr>
          <w:strike/>
        </w:rPr>
        <w:t>Nine</w:t>
      </w:r>
      <w:r w:rsidR="00946116">
        <w:t xml:space="preserve"> </w:t>
      </w:r>
      <w:r w:rsidR="00310F33" w:rsidRPr="00310F33">
        <w:t>Hundred and</w:t>
      </w:r>
      <w:r>
        <w:t xml:space="preserve"> </w:t>
      </w:r>
      <w:r w:rsidR="00310F33" w:rsidRPr="00946116">
        <w:rPr>
          <w:b/>
          <w:i/>
        </w:rPr>
        <w:t xml:space="preserve">Thirty </w:t>
      </w:r>
      <w:r w:rsidR="004E53EA">
        <w:rPr>
          <w:b/>
          <w:i/>
        </w:rPr>
        <w:t>Five</w:t>
      </w:r>
      <w:r w:rsidR="00310F33" w:rsidRPr="00310F33">
        <w:t xml:space="preserve"> and in the </w:t>
      </w:r>
    </w:p>
    <w:p w:rsidR="00310F33" w:rsidRDefault="004E53EA" w:rsidP="004E53EA">
      <w:pPr>
        <w:ind w:left="3600"/>
        <w:contextualSpacing/>
      </w:pPr>
      <w:r>
        <w:rPr>
          <w:b/>
          <w:i/>
        </w:rPr>
        <w:t>Sixth</w:t>
      </w:r>
      <w:r w:rsidR="00310F33" w:rsidRPr="00310F33">
        <w:t xml:space="preserve"> Year of our Reign.</w:t>
      </w:r>
    </w:p>
    <w:p w:rsidR="00946116" w:rsidRPr="00310F33" w:rsidRDefault="00946116" w:rsidP="004E53EA">
      <w:pPr>
        <w:ind w:left="3600"/>
        <w:contextualSpacing/>
      </w:pPr>
    </w:p>
    <w:p w:rsidR="004E53EA" w:rsidRDefault="00310F33" w:rsidP="00BD5167">
      <w:pPr>
        <w:ind w:left="1440"/>
        <w:contextualSpacing/>
        <w:rPr>
          <w:b/>
          <w:i/>
        </w:rPr>
      </w:pPr>
      <w:r w:rsidRPr="00310F33">
        <w:tab/>
      </w:r>
      <w:r w:rsidRPr="00310F33">
        <w:tab/>
      </w:r>
      <w:r w:rsidRPr="0064338B">
        <w:rPr>
          <w:b/>
        </w:rPr>
        <w:t>Witness</w:t>
      </w:r>
      <w:r w:rsidRPr="00310F33">
        <w:t xml:space="preserve"> our trusty and well beloved </w:t>
      </w:r>
      <w:r w:rsidR="004E53EA">
        <w:rPr>
          <w:b/>
          <w:i/>
        </w:rPr>
        <w:t>Henry Prescott Esquire</w:t>
      </w:r>
      <w:r w:rsidR="0064338B">
        <w:rPr>
          <w:b/>
          <w:i/>
        </w:rPr>
        <w:t>,</w:t>
      </w:r>
    </w:p>
    <w:p w:rsidR="0064338B" w:rsidRDefault="004E53EA" w:rsidP="004E53EA">
      <w:pPr>
        <w:ind w:left="3600"/>
        <w:contextualSpacing/>
        <w:rPr>
          <w:b/>
          <w:i/>
        </w:rPr>
      </w:pPr>
      <w:r>
        <w:rPr>
          <w:b/>
          <w:i/>
        </w:rPr>
        <w:t>C</w:t>
      </w:r>
      <w:r w:rsidR="0064338B">
        <w:rPr>
          <w:b/>
          <w:i/>
        </w:rPr>
        <w:t>ompanion of the M</w:t>
      </w:r>
      <w:r w:rsidR="00310F33" w:rsidRPr="00310F33">
        <w:rPr>
          <w:b/>
          <w:i/>
        </w:rPr>
        <w:t>ost Honourable</w:t>
      </w:r>
      <w:r>
        <w:rPr>
          <w:b/>
          <w:i/>
        </w:rPr>
        <w:t xml:space="preserve"> Order of </w:t>
      </w:r>
    </w:p>
    <w:p w:rsidR="0064338B" w:rsidRDefault="004E53EA" w:rsidP="004E53EA">
      <w:pPr>
        <w:ind w:left="3600"/>
        <w:contextualSpacing/>
        <w:rPr>
          <w:b/>
          <w:i/>
        </w:rPr>
      </w:pPr>
      <w:r>
        <w:rPr>
          <w:b/>
          <w:i/>
        </w:rPr>
        <w:t>the Bath</w:t>
      </w:r>
      <w:r w:rsidR="0064338B">
        <w:rPr>
          <w:b/>
          <w:i/>
        </w:rPr>
        <w:t>, O</w:t>
      </w:r>
      <w:r>
        <w:rPr>
          <w:b/>
          <w:i/>
        </w:rPr>
        <w:t>ur</w:t>
      </w:r>
      <w:r w:rsidR="0064338B">
        <w:rPr>
          <w:b/>
          <w:i/>
        </w:rPr>
        <w:t xml:space="preserve"> </w:t>
      </w:r>
    </w:p>
    <w:p w:rsidR="0064338B" w:rsidRPr="0064338B" w:rsidRDefault="0064338B" w:rsidP="004E53EA">
      <w:pPr>
        <w:ind w:left="3600"/>
        <w:contextualSpacing/>
        <w:rPr>
          <w:strike/>
        </w:rPr>
      </w:pPr>
      <w:r>
        <w:t>Governor &amp; Commander-in-</w:t>
      </w:r>
      <w:r w:rsidR="004C23F6" w:rsidRPr="0064338B">
        <w:t>C</w:t>
      </w:r>
      <w:r>
        <w:t>hief in and over O</w:t>
      </w:r>
      <w:r w:rsidR="00310F33" w:rsidRPr="00310F33">
        <w:t>ur said Island</w:t>
      </w:r>
      <w:r>
        <w:t xml:space="preserve"> </w:t>
      </w:r>
      <w:r w:rsidRPr="0064338B">
        <w:rPr>
          <w:strike/>
        </w:rPr>
        <w:t>of</w:t>
      </w:r>
    </w:p>
    <w:p w:rsidR="00310F33" w:rsidRPr="00310F33" w:rsidRDefault="0064338B" w:rsidP="004E53EA">
      <w:pPr>
        <w:ind w:left="3600"/>
        <w:contextualSpacing/>
      </w:pPr>
      <w:r w:rsidRPr="0064338B">
        <w:rPr>
          <w:strike/>
        </w:rPr>
        <w:t>Newfoundland</w:t>
      </w:r>
      <w:r>
        <w:t xml:space="preserve"> and its D</w:t>
      </w:r>
      <w:r w:rsidR="00310F33" w:rsidRPr="00310F33">
        <w:t>ependencies</w:t>
      </w:r>
      <w:r>
        <w:t>,</w:t>
      </w:r>
      <w:r w:rsidR="00310F33" w:rsidRPr="00310F33">
        <w:t xml:space="preserve"> &amp;c.</w:t>
      </w:r>
    </w:p>
    <w:p w:rsidR="004E53EA" w:rsidRDefault="004E53EA" w:rsidP="00BD5167">
      <w:pPr>
        <w:ind w:left="1440"/>
        <w:contextualSpacing/>
        <w:jc w:val="center"/>
      </w:pPr>
    </w:p>
    <w:p w:rsidR="00310F33" w:rsidRPr="00D55B69" w:rsidRDefault="00310F33" w:rsidP="00BD5167">
      <w:pPr>
        <w:ind w:left="1440"/>
        <w:contextualSpacing/>
        <w:jc w:val="center"/>
        <w:rPr>
          <w:smallCaps/>
        </w:rPr>
      </w:pPr>
      <w:r w:rsidRPr="00D55B69">
        <w:rPr>
          <w:smallCaps/>
        </w:rPr>
        <w:t>By His Excellency’s Command</w:t>
      </w:r>
      <w:r w:rsidR="00D55B69">
        <w:rPr>
          <w:smallCaps/>
        </w:rPr>
        <w:t>,</w:t>
      </w:r>
    </w:p>
    <w:p w:rsidR="00310F33" w:rsidRDefault="00D55B69" w:rsidP="00D55B69">
      <w:pPr>
        <w:ind w:left="1440"/>
        <w:contextualSpacing/>
        <w:rPr>
          <w:b/>
          <w:i/>
        </w:rPr>
      </w:pPr>
      <w:r>
        <w:rPr>
          <w:b/>
          <w:i/>
        </w:rPr>
        <w:tab/>
      </w:r>
      <w:r>
        <w:rPr>
          <w:b/>
          <w:i/>
        </w:rPr>
        <w:tab/>
      </w:r>
      <w:r>
        <w:rPr>
          <w:b/>
          <w:i/>
        </w:rPr>
        <w:tab/>
      </w:r>
      <w:r>
        <w:rPr>
          <w:b/>
          <w:i/>
        </w:rPr>
        <w:tab/>
      </w:r>
      <w:r>
        <w:rPr>
          <w:b/>
          <w:i/>
        </w:rPr>
        <w:tab/>
      </w:r>
      <w:r>
        <w:rPr>
          <w:b/>
          <w:i/>
        </w:rPr>
        <w:tab/>
      </w:r>
      <w:r>
        <w:rPr>
          <w:b/>
          <w:i/>
        </w:rPr>
        <w:tab/>
      </w:r>
      <w:r w:rsidRPr="00D55B69">
        <w:t>Sgd.</w:t>
      </w:r>
      <w:r w:rsidRPr="00D55B69">
        <w:tab/>
      </w:r>
      <w:r>
        <w:rPr>
          <w:b/>
          <w:i/>
        </w:rPr>
        <w:t>J. Templeman</w:t>
      </w:r>
    </w:p>
    <w:p w:rsidR="004E53EA" w:rsidRPr="00310F33" w:rsidRDefault="00D55B69" w:rsidP="00D55B69">
      <w:pPr>
        <w:ind w:left="1440"/>
        <w:contextualSpacing/>
        <w:rPr>
          <w:b/>
          <w:i/>
        </w:rPr>
      </w:pPr>
      <w:r>
        <w:rPr>
          <w:b/>
          <w:i/>
        </w:rPr>
        <w:tab/>
      </w:r>
      <w:r>
        <w:rPr>
          <w:b/>
          <w:i/>
        </w:rPr>
        <w:tab/>
      </w:r>
      <w:r>
        <w:rPr>
          <w:b/>
          <w:i/>
        </w:rPr>
        <w:tab/>
      </w:r>
      <w:r>
        <w:rPr>
          <w:b/>
          <w:i/>
        </w:rPr>
        <w:tab/>
      </w:r>
      <w:r>
        <w:rPr>
          <w:b/>
          <w:i/>
        </w:rPr>
        <w:tab/>
      </w:r>
      <w:r>
        <w:rPr>
          <w:b/>
          <w:i/>
        </w:rPr>
        <w:tab/>
      </w:r>
      <w:r>
        <w:rPr>
          <w:b/>
          <w:i/>
        </w:rPr>
        <w:tab/>
      </w:r>
      <w:r>
        <w:rPr>
          <w:b/>
          <w:i/>
        </w:rPr>
        <w:tab/>
      </w:r>
      <w:r w:rsidRPr="00D55B69">
        <w:rPr>
          <w:strike/>
        </w:rPr>
        <w:t>Colonial</w:t>
      </w:r>
      <w:r>
        <w:rPr>
          <w:b/>
          <w:i/>
        </w:rPr>
        <w:t xml:space="preserve"> </w:t>
      </w:r>
      <w:r w:rsidR="004E53EA" w:rsidRPr="00D55B69">
        <w:rPr>
          <w:b/>
          <w:i/>
          <w:vertAlign w:val="superscript"/>
        </w:rPr>
        <w:t xml:space="preserve">Acting </w:t>
      </w:r>
      <w:r w:rsidRPr="00D55B69">
        <w:t>Secretary</w:t>
      </w:r>
    </w:p>
    <w:p w:rsidR="00D55B69" w:rsidRDefault="00310F33" w:rsidP="00BD5167">
      <w:pPr>
        <w:ind w:left="1440"/>
        <w:contextualSpacing/>
      </w:pPr>
      <w:r w:rsidRPr="00D55B69">
        <w:rPr>
          <w:b/>
        </w:rPr>
        <w:t>Received</w:t>
      </w:r>
      <w:r w:rsidR="00D55B69" w:rsidRPr="00D55B69">
        <w:t>,</w:t>
      </w:r>
      <w:r w:rsidRPr="00D55B69">
        <w:t xml:space="preserve"> the day </w:t>
      </w:r>
      <w:r w:rsidR="0055797C" w:rsidRPr="00D55B69">
        <w:t>and year above written</w:t>
      </w:r>
      <w:r w:rsidR="00D55B69">
        <w:t>,</w:t>
      </w:r>
      <w:r w:rsidR="0055797C" w:rsidRPr="00D55B69">
        <w:t xml:space="preserve"> from the</w:t>
      </w:r>
      <w:r w:rsidR="00D55B69">
        <w:t xml:space="preserve"> within-</w:t>
      </w:r>
      <w:r w:rsidRPr="00D55B69">
        <w:t>named Grantee</w:t>
      </w:r>
      <w:r w:rsidR="00D55B69">
        <w:t>,</w:t>
      </w:r>
      <w:r w:rsidRPr="00D55B69">
        <w:t xml:space="preserve"> the sum of</w:t>
      </w:r>
    </w:p>
    <w:p w:rsidR="00D55B69" w:rsidRDefault="00310F33" w:rsidP="00BD5167">
      <w:pPr>
        <w:ind w:left="1440"/>
        <w:contextualSpacing/>
        <w:rPr>
          <w:b/>
          <w:i/>
        </w:rPr>
      </w:pPr>
      <w:r w:rsidRPr="00D55B69">
        <w:t xml:space="preserve"> </w:t>
      </w:r>
      <w:r w:rsidR="0055797C">
        <w:rPr>
          <w:b/>
          <w:i/>
        </w:rPr>
        <w:t>One Pound Eight</w:t>
      </w:r>
      <w:r w:rsidR="00D55B69">
        <w:t xml:space="preserve"> </w:t>
      </w:r>
      <w:r w:rsidRPr="00310F33">
        <w:rPr>
          <w:b/>
          <w:i/>
        </w:rPr>
        <w:t xml:space="preserve">Shillings </w:t>
      </w:r>
    </w:p>
    <w:p w:rsidR="00310F33" w:rsidRPr="00D55B69" w:rsidRDefault="00310F33" w:rsidP="00BD5167">
      <w:pPr>
        <w:ind w:left="1440"/>
        <w:contextualSpacing/>
      </w:pPr>
      <w:r w:rsidRPr="00D55B69">
        <w:t>amount of</w:t>
      </w:r>
      <w:r w:rsidR="004C23F6" w:rsidRPr="00D55B69">
        <w:t xml:space="preserve"> the Consideration M</w:t>
      </w:r>
      <w:r w:rsidR="0055797C" w:rsidRPr="00D55B69">
        <w:t>oney of the</w:t>
      </w:r>
      <w:r w:rsidR="00D55B69">
        <w:t xml:space="preserve"> </w:t>
      </w:r>
      <w:r w:rsidR="0055797C" w:rsidRPr="00D55B69">
        <w:t>L</w:t>
      </w:r>
      <w:r w:rsidR="00D55B69">
        <w:t>and herein g</w:t>
      </w:r>
      <w:r w:rsidRPr="00D55B69">
        <w:t>ranted</w:t>
      </w:r>
      <w:r w:rsidR="00D55B69">
        <w:t xml:space="preserve"> </w:t>
      </w:r>
      <w:r w:rsidR="00D55B69" w:rsidRPr="00D55B69">
        <w:rPr>
          <w:strike/>
        </w:rPr>
        <w:t>and of the fee for the Grant</w:t>
      </w:r>
      <w:r w:rsidRPr="00D55B69">
        <w:t>.</w:t>
      </w:r>
    </w:p>
    <w:p w:rsidR="00D55B69" w:rsidRDefault="00D55B69" w:rsidP="00BD5167">
      <w:pPr>
        <w:ind w:left="1440"/>
        <w:contextualSpacing/>
        <w:rPr>
          <w:b/>
          <w:i/>
        </w:rPr>
      </w:pPr>
    </w:p>
    <w:p w:rsidR="00D55B69" w:rsidRDefault="00D55B69" w:rsidP="00BD5167">
      <w:pPr>
        <w:ind w:left="1440"/>
        <w:contextualSpacing/>
        <w:rPr>
          <w:b/>
          <w:i/>
        </w:rPr>
      </w:pPr>
      <w:r>
        <w:rPr>
          <w:b/>
          <w:i/>
        </w:rPr>
        <w:t>$___________</w:t>
      </w:r>
      <w:r w:rsidR="00310F33" w:rsidRPr="00310F33">
        <w:rPr>
          <w:b/>
          <w:i/>
        </w:rPr>
        <w:tab/>
      </w:r>
      <w:r w:rsidR="00310F33" w:rsidRPr="00310F33">
        <w:rPr>
          <w:b/>
          <w:i/>
        </w:rPr>
        <w:tab/>
      </w:r>
      <w:r w:rsidR="00310F33" w:rsidRPr="00310F33">
        <w:rPr>
          <w:b/>
          <w:i/>
        </w:rPr>
        <w:tab/>
      </w:r>
      <w:r w:rsidR="00310F33" w:rsidRPr="00310F33">
        <w:rPr>
          <w:b/>
          <w:i/>
        </w:rPr>
        <w:tab/>
      </w:r>
      <w:r w:rsidR="00310F33" w:rsidRPr="00310F33">
        <w:rPr>
          <w:b/>
          <w:i/>
        </w:rPr>
        <w:tab/>
      </w:r>
      <w:r w:rsidR="00310F33" w:rsidRPr="00310F33">
        <w:rPr>
          <w:b/>
          <w:i/>
        </w:rPr>
        <w:tab/>
      </w:r>
    </w:p>
    <w:p w:rsidR="00D55B69" w:rsidRPr="00D55B69" w:rsidRDefault="00D55B69" w:rsidP="00BD5167">
      <w:pPr>
        <w:ind w:left="1440"/>
        <w:contextualSpacing/>
      </w:pPr>
      <w:r>
        <w:rPr>
          <w:b/>
          <w:i/>
        </w:rPr>
        <w:tab/>
      </w:r>
      <w:r w:rsidRPr="00D55B69">
        <w:t xml:space="preserve">Registered Volume No. </w:t>
      </w:r>
      <w:r w:rsidRPr="00D55B69">
        <w:rPr>
          <w:b/>
        </w:rPr>
        <w:t>90</w:t>
      </w:r>
      <w:r w:rsidRPr="00D55B69">
        <w:tab/>
        <w:t xml:space="preserve">Folio </w:t>
      </w:r>
      <w:r w:rsidRPr="00D55B69">
        <w:rPr>
          <w:b/>
        </w:rPr>
        <w:t>71</w:t>
      </w:r>
    </w:p>
    <w:p w:rsidR="00310F33" w:rsidRDefault="00D55B69" w:rsidP="00BD5167">
      <w:pPr>
        <w:ind w:left="1440"/>
        <w:contextualSpacing/>
        <w:rPr>
          <w:b/>
          <w:i/>
        </w:rPr>
      </w:pPr>
      <w:r>
        <w:rPr>
          <w:b/>
          <w:i/>
        </w:rPr>
        <w:tab/>
      </w:r>
      <w:r>
        <w:rPr>
          <w:b/>
          <w:i/>
        </w:rPr>
        <w:tab/>
      </w:r>
      <w:r>
        <w:rPr>
          <w:b/>
          <w:i/>
        </w:rPr>
        <w:tab/>
      </w:r>
      <w:r>
        <w:rPr>
          <w:b/>
          <w:i/>
        </w:rPr>
        <w:tab/>
      </w:r>
      <w:r>
        <w:rPr>
          <w:b/>
          <w:i/>
        </w:rPr>
        <w:tab/>
      </w:r>
      <w:r>
        <w:rPr>
          <w:b/>
          <w:i/>
        </w:rPr>
        <w:tab/>
      </w:r>
      <w:r>
        <w:rPr>
          <w:b/>
          <w:i/>
        </w:rPr>
        <w:tab/>
      </w:r>
      <w:r w:rsidRPr="00D55B69">
        <w:t xml:space="preserve">Sgd. </w:t>
      </w:r>
      <w:r>
        <w:rPr>
          <w:b/>
          <w:i/>
        </w:rPr>
        <w:t>J. Templeman</w:t>
      </w:r>
      <w:r w:rsidR="00310F33" w:rsidRPr="00310F33">
        <w:rPr>
          <w:b/>
          <w:i/>
        </w:rPr>
        <w:br/>
      </w:r>
      <w:r w:rsidR="00310F33" w:rsidRPr="00310F33">
        <w:rPr>
          <w:b/>
          <w:i/>
        </w:rPr>
        <w:tab/>
      </w:r>
      <w:r w:rsidR="00310F33" w:rsidRPr="00310F33">
        <w:rPr>
          <w:b/>
          <w:i/>
        </w:rPr>
        <w:tab/>
      </w:r>
      <w:r w:rsidR="00310F33" w:rsidRPr="00310F33">
        <w:rPr>
          <w:b/>
          <w:i/>
        </w:rPr>
        <w:tab/>
      </w:r>
      <w:r w:rsidR="00310F33" w:rsidRPr="00310F33">
        <w:rPr>
          <w:b/>
          <w:i/>
        </w:rPr>
        <w:tab/>
      </w:r>
      <w:r w:rsidR="00310F33" w:rsidRPr="00310F33">
        <w:rPr>
          <w:b/>
          <w:i/>
        </w:rPr>
        <w:tab/>
      </w:r>
      <w:r w:rsidR="00310F33" w:rsidRPr="00310F33">
        <w:rPr>
          <w:b/>
          <w:i/>
        </w:rPr>
        <w:tab/>
      </w:r>
      <w:r w:rsidR="00310F33" w:rsidRPr="00310F33">
        <w:rPr>
          <w:b/>
          <w:i/>
        </w:rPr>
        <w:tab/>
      </w:r>
      <w:r w:rsidR="0055797C">
        <w:rPr>
          <w:b/>
          <w:i/>
        </w:rPr>
        <w:t xml:space="preserve">Acting </w:t>
      </w:r>
      <w:r w:rsidR="00310F33" w:rsidRPr="00310F33">
        <w:rPr>
          <w:b/>
          <w:i/>
        </w:rPr>
        <w:t>Secretary</w:t>
      </w:r>
    </w:p>
    <w:p w:rsidR="00D55B69" w:rsidRPr="00D55B69" w:rsidRDefault="00D55B69" w:rsidP="00BD5167">
      <w:pPr>
        <w:ind w:left="1440"/>
        <w:contextualSpacing/>
        <w:rPr>
          <w:strike/>
        </w:rPr>
      </w:pPr>
      <w:r>
        <w:rPr>
          <w:b/>
          <w:i/>
        </w:rPr>
        <w:tab/>
      </w:r>
      <w:r>
        <w:rPr>
          <w:b/>
          <w:i/>
        </w:rPr>
        <w:tab/>
      </w:r>
      <w:r>
        <w:rPr>
          <w:b/>
          <w:i/>
        </w:rPr>
        <w:tab/>
      </w:r>
      <w:r>
        <w:rPr>
          <w:b/>
          <w:i/>
        </w:rPr>
        <w:tab/>
      </w:r>
      <w:r>
        <w:rPr>
          <w:b/>
          <w:i/>
        </w:rPr>
        <w:tab/>
      </w:r>
      <w:r>
        <w:rPr>
          <w:b/>
          <w:i/>
        </w:rPr>
        <w:tab/>
      </w:r>
      <w:r>
        <w:rPr>
          <w:b/>
          <w:i/>
        </w:rPr>
        <w:tab/>
      </w:r>
      <w:r w:rsidRPr="00D55B69">
        <w:rPr>
          <w:strike/>
        </w:rPr>
        <w:t>Minister of Agriculture and Mines</w:t>
      </w:r>
    </w:p>
    <w:p w:rsidR="00D55B69" w:rsidRPr="00B30E22" w:rsidRDefault="00037305" w:rsidP="00B30E22">
      <w:pPr>
        <w:jc w:val="center"/>
      </w:pPr>
      <w:r>
        <w:rPr>
          <w:noProof/>
          <w:lang w:eastAsia="en-CA"/>
        </w:rPr>
        <w:lastRenderedPageBreak/>
        <w:drawing>
          <wp:inline distT="0" distB="0" distL="0" distR="0">
            <wp:extent cx="6854190" cy="7783195"/>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4190" cy="7783195"/>
                    </a:xfrm>
                    <a:prstGeom prst="rect">
                      <a:avLst/>
                    </a:prstGeom>
                    <a:noFill/>
                    <a:ln>
                      <a:noFill/>
                    </a:ln>
                  </pic:spPr>
                </pic:pic>
              </a:graphicData>
            </a:graphic>
          </wp:inline>
        </w:drawing>
      </w:r>
    </w:p>
    <w:p w:rsidR="00310F33" w:rsidRPr="003047C6" w:rsidRDefault="0055797C" w:rsidP="003047C6">
      <w:pPr>
        <w:ind w:left="1440"/>
        <w:contextualSpacing/>
        <w:jc w:val="center"/>
        <w:rPr>
          <w:b/>
          <w:i/>
        </w:rPr>
      </w:pPr>
      <w:r w:rsidRPr="003047C6">
        <w:rPr>
          <w:b/>
          <w:i/>
        </w:rPr>
        <w:t>Henry Coryear</w:t>
      </w:r>
      <w:r w:rsidR="00310F33" w:rsidRPr="003047C6">
        <w:rPr>
          <w:b/>
          <w:i/>
        </w:rPr>
        <w:t xml:space="preserve"> of </w:t>
      </w:r>
      <w:r w:rsidRPr="003047C6">
        <w:rPr>
          <w:b/>
          <w:i/>
        </w:rPr>
        <w:t>Cape Broyle</w:t>
      </w:r>
      <w:r w:rsidR="003047C6">
        <w:rPr>
          <w:b/>
          <w:i/>
        </w:rPr>
        <w:t>,</w:t>
      </w:r>
      <w:r w:rsidRPr="003047C6">
        <w:rPr>
          <w:b/>
          <w:i/>
        </w:rPr>
        <w:t xml:space="preserve"> Planter</w:t>
      </w:r>
    </w:p>
    <w:p w:rsidR="003047C6" w:rsidRDefault="003047C6" w:rsidP="00BD5167">
      <w:pPr>
        <w:ind w:left="1440"/>
        <w:contextualSpacing/>
        <w:rPr>
          <w:b/>
          <w:i/>
        </w:rPr>
      </w:pPr>
      <w:r>
        <w:rPr>
          <w:b/>
          <w:i/>
        </w:rPr>
        <w:t xml:space="preserve">Lot </w:t>
      </w:r>
      <w:r w:rsidR="0055797C" w:rsidRPr="007825CC">
        <w:rPr>
          <w:b/>
          <w:i/>
        </w:rPr>
        <w:t>N</w:t>
      </w:r>
      <w:r>
        <w:rPr>
          <w:b/>
          <w:i/>
        </w:rPr>
        <w:t>o</w:t>
      </w:r>
      <w:r w:rsidR="00310F33" w:rsidRPr="007825CC">
        <w:rPr>
          <w:b/>
          <w:i/>
        </w:rPr>
        <w:t xml:space="preserve">. </w:t>
      </w:r>
      <w:r w:rsidR="0055797C" w:rsidRPr="007825CC">
        <w:rPr>
          <w:b/>
          <w:i/>
        </w:rPr>
        <w:t>160</w:t>
      </w:r>
      <w:r>
        <w:rPr>
          <w:b/>
          <w:i/>
        </w:rPr>
        <w:t>.</w:t>
      </w:r>
      <w:r w:rsidR="00C42358">
        <w:rPr>
          <w:b/>
          <w:i/>
        </w:rPr>
        <w:t xml:space="preserve"> All that piece or</w:t>
      </w:r>
      <w:r>
        <w:rPr>
          <w:b/>
          <w:i/>
        </w:rPr>
        <w:t xml:space="preserve"> parcel of l</w:t>
      </w:r>
      <w:r w:rsidR="00310F33" w:rsidRPr="007825CC">
        <w:rPr>
          <w:b/>
          <w:i/>
        </w:rPr>
        <w:t xml:space="preserve">and situate and being </w:t>
      </w:r>
      <w:r w:rsidR="0055797C" w:rsidRPr="007825CC">
        <w:rPr>
          <w:b/>
          <w:i/>
        </w:rPr>
        <w:t>at River Head</w:t>
      </w:r>
      <w:r>
        <w:rPr>
          <w:b/>
          <w:i/>
        </w:rPr>
        <w:t xml:space="preserve"> from the</w:t>
      </w:r>
    </w:p>
    <w:p w:rsidR="003047C6" w:rsidRDefault="0055797C" w:rsidP="00BD5167">
      <w:pPr>
        <w:ind w:left="1440"/>
        <w:contextualSpacing/>
        <w:rPr>
          <w:b/>
          <w:i/>
        </w:rPr>
      </w:pPr>
      <w:r w:rsidRPr="007825CC">
        <w:rPr>
          <w:b/>
          <w:i/>
        </w:rPr>
        <w:t>N</w:t>
      </w:r>
      <w:r w:rsidR="003047C6">
        <w:rPr>
          <w:b/>
          <w:i/>
        </w:rPr>
        <w:t>orth</w:t>
      </w:r>
      <w:r w:rsidRPr="007825CC">
        <w:rPr>
          <w:b/>
          <w:i/>
        </w:rPr>
        <w:t xml:space="preserve"> E</w:t>
      </w:r>
      <w:r w:rsidR="003047C6">
        <w:rPr>
          <w:b/>
          <w:i/>
        </w:rPr>
        <w:t>ast</w:t>
      </w:r>
      <w:r w:rsidR="00310F33" w:rsidRPr="007825CC">
        <w:rPr>
          <w:b/>
          <w:i/>
        </w:rPr>
        <w:t xml:space="preserve"> </w:t>
      </w:r>
      <w:r w:rsidRPr="007825CC">
        <w:rPr>
          <w:b/>
          <w:i/>
        </w:rPr>
        <w:t>corner</w:t>
      </w:r>
      <w:r w:rsidR="00310F33" w:rsidRPr="007825CC">
        <w:rPr>
          <w:b/>
          <w:i/>
        </w:rPr>
        <w:t xml:space="preserve"> of </w:t>
      </w:r>
      <w:r w:rsidRPr="007825CC">
        <w:rPr>
          <w:b/>
          <w:i/>
        </w:rPr>
        <w:t>which Spout Cove bears</w:t>
      </w:r>
      <w:r w:rsidR="00626D92" w:rsidRPr="007825CC">
        <w:rPr>
          <w:b/>
          <w:i/>
        </w:rPr>
        <w:t xml:space="preserve"> </w:t>
      </w:r>
      <w:r w:rsidR="003047C6">
        <w:rPr>
          <w:b/>
          <w:i/>
        </w:rPr>
        <w:t xml:space="preserve">South eighty five degrees </w:t>
      </w:r>
      <w:r w:rsidR="00626D92" w:rsidRPr="007825CC">
        <w:rPr>
          <w:b/>
          <w:i/>
        </w:rPr>
        <w:t>E</w:t>
      </w:r>
      <w:r w:rsidR="003047C6">
        <w:rPr>
          <w:b/>
          <w:i/>
        </w:rPr>
        <w:t>ast</w:t>
      </w:r>
      <w:r w:rsidR="00626D92" w:rsidRPr="007825CC">
        <w:rPr>
          <w:b/>
          <w:i/>
        </w:rPr>
        <w:t xml:space="preserve"> and </w:t>
      </w:r>
      <w:r w:rsidR="003047C6">
        <w:rPr>
          <w:b/>
          <w:i/>
        </w:rPr>
        <w:t>“Sheep’s</w:t>
      </w:r>
    </w:p>
    <w:p w:rsidR="003047C6" w:rsidRDefault="003047C6" w:rsidP="003047C6">
      <w:pPr>
        <w:ind w:left="1440"/>
        <w:contextualSpacing/>
        <w:rPr>
          <w:b/>
          <w:i/>
        </w:rPr>
      </w:pPr>
      <w:r>
        <w:rPr>
          <w:b/>
          <w:i/>
        </w:rPr>
        <w:t xml:space="preserve">Head” South seventy degrees West abutted </w:t>
      </w:r>
      <w:r w:rsidR="007825CC" w:rsidRPr="007825CC">
        <w:rPr>
          <w:b/>
          <w:i/>
        </w:rPr>
        <w:t>and bounded as follows</w:t>
      </w:r>
      <w:r>
        <w:rPr>
          <w:b/>
          <w:i/>
        </w:rPr>
        <w:t>,</w:t>
      </w:r>
      <w:r w:rsidR="007825CC" w:rsidRPr="007825CC">
        <w:rPr>
          <w:b/>
          <w:i/>
        </w:rPr>
        <w:t xml:space="preserve"> that is to say</w:t>
      </w:r>
      <w:r>
        <w:rPr>
          <w:b/>
          <w:i/>
        </w:rPr>
        <w:t>:-</w:t>
      </w:r>
      <w:r w:rsidR="007825CC" w:rsidRPr="007825CC">
        <w:rPr>
          <w:b/>
          <w:i/>
        </w:rPr>
        <w:t xml:space="preserve"> o</w:t>
      </w:r>
      <w:r w:rsidR="007825CC">
        <w:rPr>
          <w:b/>
          <w:i/>
        </w:rPr>
        <w:t xml:space="preserve">n the </w:t>
      </w:r>
    </w:p>
    <w:p w:rsidR="003047C6" w:rsidRDefault="007825CC" w:rsidP="00BD5167">
      <w:pPr>
        <w:ind w:left="1440"/>
        <w:contextualSpacing/>
        <w:rPr>
          <w:b/>
          <w:i/>
        </w:rPr>
      </w:pPr>
      <w:r>
        <w:rPr>
          <w:b/>
          <w:i/>
        </w:rPr>
        <w:t>N</w:t>
      </w:r>
      <w:r w:rsidR="003047C6">
        <w:rPr>
          <w:b/>
          <w:i/>
        </w:rPr>
        <w:t>orth by a g</w:t>
      </w:r>
      <w:r>
        <w:rPr>
          <w:b/>
          <w:i/>
        </w:rPr>
        <w:t>arden and ungrant</w:t>
      </w:r>
      <w:r w:rsidRPr="007825CC">
        <w:rPr>
          <w:b/>
          <w:i/>
        </w:rPr>
        <w:t>ed</w:t>
      </w:r>
      <w:r w:rsidR="003047C6">
        <w:rPr>
          <w:b/>
          <w:i/>
        </w:rPr>
        <w:t xml:space="preserve"> </w:t>
      </w:r>
      <w:r w:rsidRPr="007825CC">
        <w:rPr>
          <w:b/>
          <w:i/>
        </w:rPr>
        <w:t xml:space="preserve">land </w:t>
      </w:r>
      <w:r w:rsidR="003047C6">
        <w:rPr>
          <w:b/>
          <w:i/>
        </w:rPr>
        <w:t>eight</w:t>
      </w:r>
      <w:r>
        <w:rPr>
          <w:b/>
          <w:i/>
        </w:rPr>
        <w:t xml:space="preserve"> chains </w:t>
      </w:r>
      <w:r w:rsidR="003047C6">
        <w:rPr>
          <w:b/>
          <w:i/>
        </w:rPr>
        <w:t xml:space="preserve">- </w:t>
      </w:r>
      <w:r>
        <w:rPr>
          <w:b/>
          <w:i/>
        </w:rPr>
        <w:t>on the N</w:t>
      </w:r>
      <w:r w:rsidR="003047C6">
        <w:rPr>
          <w:b/>
          <w:i/>
        </w:rPr>
        <w:t>orth</w:t>
      </w:r>
      <w:r>
        <w:rPr>
          <w:b/>
          <w:i/>
        </w:rPr>
        <w:t xml:space="preserve"> E</w:t>
      </w:r>
      <w:r w:rsidR="003047C6">
        <w:rPr>
          <w:b/>
          <w:i/>
        </w:rPr>
        <w:t>ast by Cape Broyle Harbo</w:t>
      </w:r>
      <w:r>
        <w:rPr>
          <w:b/>
          <w:i/>
        </w:rPr>
        <w:t>r</w:t>
      </w:r>
    </w:p>
    <w:p w:rsidR="003047C6" w:rsidRDefault="003047C6" w:rsidP="00BD5167">
      <w:pPr>
        <w:ind w:left="1440"/>
        <w:contextualSpacing/>
        <w:rPr>
          <w:b/>
          <w:i/>
        </w:rPr>
      </w:pPr>
      <w:r>
        <w:rPr>
          <w:b/>
          <w:i/>
        </w:rPr>
        <w:t>six</w:t>
      </w:r>
      <w:r w:rsidR="007825CC">
        <w:rPr>
          <w:b/>
          <w:i/>
        </w:rPr>
        <w:t xml:space="preserve"> chains </w:t>
      </w:r>
      <w:r>
        <w:rPr>
          <w:b/>
          <w:i/>
        </w:rPr>
        <w:t xml:space="preserve">- </w:t>
      </w:r>
      <w:r w:rsidR="007825CC">
        <w:rPr>
          <w:b/>
          <w:i/>
        </w:rPr>
        <w:t>on the South by ungranted</w:t>
      </w:r>
      <w:r>
        <w:rPr>
          <w:b/>
          <w:i/>
        </w:rPr>
        <w:t xml:space="preserve"> land e</w:t>
      </w:r>
      <w:r w:rsidR="007825CC">
        <w:rPr>
          <w:b/>
          <w:i/>
        </w:rPr>
        <w:t>ight chains</w:t>
      </w:r>
      <w:r>
        <w:rPr>
          <w:b/>
          <w:i/>
        </w:rPr>
        <w:t>, and o</w:t>
      </w:r>
      <w:r w:rsidR="007825CC">
        <w:rPr>
          <w:b/>
          <w:i/>
        </w:rPr>
        <w:t xml:space="preserve">n the South West also by </w:t>
      </w:r>
    </w:p>
    <w:p w:rsidR="003047C6" w:rsidRDefault="007825CC" w:rsidP="00BD5167">
      <w:pPr>
        <w:ind w:left="1440"/>
        <w:contextualSpacing/>
        <w:rPr>
          <w:b/>
          <w:i/>
        </w:rPr>
      </w:pPr>
      <w:r>
        <w:rPr>
          <w:b/>
          <w:i/>
        </w:rPr>
        <w:t xml:space="preserve">ungranted land </w:t>
      </w:r>
      <w:r w:rsidR="003047C6">
        <w:rPr>
          <w:b/>
          <w:i/>
        </w:rPr>
        <w:t>six chains – Containing four acres two roods and seven perches</w:t>
      </w:r>
      <w:r w:rsidR="003047C6" w:rsidRPr="003047C6">
        <w:rPr>
          <w:b/>
          <w:i/>
        </w:rPr>
        <w:t xml:space="preserve"> </w:t>
      </w:r>
      <w:r w:rsidR="00C42358">
        <w:rPr>
          <w:b/>
          <w:i/>
        </w:rPr>
        <w:t xml:space="preserve">more or less </w:t>
      </w:r>
    </w:p>
    <w:p w:rsidR="007825CC" w:rsidRDefault="003047C6" w:rsidP="00BD5167">
      <w:pPr>
        <w:ind w:left="1440"/>
        <w:contextualSpacing/>
        <w:rPr>
          <w:b/>
          <w:i/>
        </w:rPr>
      </w:pPr>
      <w:r>
        <w:rPr>
          <w:b/>
          <w:i/>
        </w:rPr>
        <w:t xml:space="preserve">as shown in the above diagram Number </w:t>
      </w:r>
      <w:r w:rsidR="00C42358">
        <w:rPr>
          <w:b/>
          <w:i/>
        </w:rPr>
        <w:t>1</w:t>
      </w:r>
      <w:r>
        <w:rPr>
          <w:b/>
          <w:i/>
        </w:rPr>
        <w:t>.</w:t>
      </w:r>
    </w:p>
    <w:p w:rsidR="003047C6" w:rsidRDefault="003047C6" w:rsidP="00BD5167">
      <w:pPr>
        <w:ind w:left="1440"/>
        <w:contextualSpacing/>
        <w:rPr>
          <w:b/>
          <w:i/>
        </w:rPr>
      </w:pPr>
    </w:p>
    <w:p w:rsidR="003047C6" w:rsidRDefault="003047C6" w:rsidP="00BD5167">
      <w:pPr>
        <w:ind w:left="1440"/>
        <w:contextualSpacing/>
        <w:rPr>
          <w:b/>
          <w:i/>
        </w:rPr>
      </w:pPr>
      <w:r>
        <w:rPr>
          <w:b/>
          <w:i/>
        </w:rPr>
        <w:tab/>
      </w:r>
      <w:r w:rsidR="00C42358">
        <w:rPr>
          <w:b/>
          <w:i/>
        </w:rPr>
        <w:t>A</w:t>
      </w:r>
      <w:r>
        <w:rPr>
          <w:b/>
          <w:i/>
        </w:rPr>
        <w:t>LSO</w:t>
      </w:r>
      <w:r w:rsidR="00C42358">
        <w:rPr>
          <w:b/>
          <w:i/>
        </w:rPr>
        <w:t xml:space="preserve"> all</w:t>
      </w:r>
      <w:r>
        <w:rPr>
          <w:b/>
          <w:i/>
        </w:rPr>
        <w:t xml:space="preserve"> that other piece or parcel of l</w:t>
      </w:r>
      <w:r w:rsidR="00C42358">
        <w:rPr>
          <w:b/>
          <w:i/>
        </w:rPr>
        <w:t>and situate at River Head</w:t>
      </w:r>
      <w:r>
        <w:rPr>
          <w:b/>
          <w:i/>
        </w:rPr>
        <w:t xml:space="preserve"> before mentioned</w:t>
      </w:r>
    </w:p>
    <w:p w:rsidR="003047C6" w:rsidRDefault="00C42358" w:rsidP="00BD5167">
      <w:pPr>
        <w:ind w:left="1440"/>
        <w:contextualSpacing/>
        <w:rPr>
          <w:b/>
          <w:i/>
        </w:rPr>
      </w:pPr>
      <w:r>
        <w:rPr>
          <w:b/>
          <w:i/>
        </w:rPr>
        <w:t xml:space="preserve">in </w:t>
      </w:r>
      <w:r w:rsidR="003047C6">
        <w:rPr>
          <w:b/>
          <w:i/>
        </w:rPr>
        <w:t>Cape Broyle,</w:t>
      </w:r>
      <w:r>
        <w:rPr>
          <w:b/>
          <w:i/>
        </w:rPr>
        <w:t xml:space="preserve"> bounded on the N</w:t>
      </w:r>
      <w:r w:rsidR="003047C6">
        <w:rPr>
          <w:b/>
          <w:i/>
        </w:rPr>
        <w:t xml:space="preserve">orth </w:t>
      </w:r>
      <w:r>
        <w:rPr>
          <w:b/>
          <w:i/>
        </w:rPr>
        <w:t>E</w:t>
      </w:r>
      <w:r w:rsidR="003047C6">
        <w:rPr>
          <w:b/>
          <w:i/>
        </w:rPr>
        <w:t>ast</w:t>
      </w:r>
      <w:r>
        <w:rPr>
          <w:b/>
          <w:i/>
        </w:rPr>
        <w:t xml:space="preserve"> by ungranted land</w:t>
      </w:r>
      <w:r w:rsidR="003047C6">
        <w:rPr>
          <w:b/>
          <w:i/>
        </w:rPr>
        <w:t xml:space="preserve">, </w:t>
      </w:r>
      <w:r>
        <w:rPr>
          <w:b/>
          <w:i/>
        </w:rPr>
        <w:t>five chains</w:t>
      </w:r>
      <w:r w:rsidR="003047C6">
        <w:rPr>
          <w:b/>
          <w:i/>
        </w:rPr>
        <w:t xml:space="preserve"> - </w:t>
      </w:r>
      <w:r>
        <w:rPr>
          <w:b/>
          <w:i/>
        </w:rPr>
        <w:t>o</w:t>
      </w:r>
      <w:r w:rsidR="003047C6">
        <w:rPr>
          <w:b/>
          <w:i/>
        </w:rPr>
        <w:t>n</w:t>
      </w:r>
      <w:r>
        <w:rPr>
          <w:b/>
          <w:i/>
        </w:rPr>
        <w:t xml:space="preserve"> the South East </w:t>
      </w:r>
    </w:p>
    <w:p w:rsidR="003047C6" w:rsidRDefault="003047C6" w:rsidP="00BD5167">
      <w:pPr>
        <w:ind w:left="1440"/>
        <w:contextualSpacing/>
        <w:rPr>
          <w:b/>
          <w:i/>
        </w:rPr>
      </w:pPr>
      <w:r>
        <w:rPr>
          <w:b/>
          <w:i/>
        </w:rPr>
        <w:t xml:space="preserve">partly by uncultivated land and partly by land in the possession of John Walsh and Walter </w:t>
      </w:r>
    </w:p>
    <w:p w:rsidR="00C42358" w:rsidRDefault="003047C6" w:rsidP="00BD5167">
      <w:pPr>
        <w:ind w:left="1440"/>
        <w:contextualSpacing/>
        <w:rPr>
          <w:b/>
          <w:i/>
        </w:rPr>
      </w:pPr>
      <w:r>
        <w:rPr>
          <w:b/>
          <w:i/>
        </w:rPr>
        <w:t>Shelley,</w:t>
      </w:r>
      <w:r w:rsidR="00C42358">
        <w:rPr>
          <w:b/>
          <w:i/>
        </w:rPr>
        <w:t xml:space="preserve"> extending along the same </w:t>
      </w:r>
      <w:r>
        <w:rPr>
          <w:b/>
          <w:i/>
        </w:rPr>
        <w:t>eight chains and thirty five links</w:t>
      </w:r>
      <w:r w:rsidR="00C42358">
        <w:rPr>
          <w:b/>
          <w:i/>
        </w:rPr>
        <w:t xml:space="preserve"> </w:t>
      </w:r>
      <w:r w:rsidR="003A6753">
        <w:rPr>
          <w:b/>
          <w:i/>
        </w:rPr>
        <w:t>more or less to South</w:t>
      </w:r>
    </w:p>
    <w:p w:rsidR="003047C6" w:rsidRDefault="003A6753" w:rsidP="00BD5167">
      <w:pPr>
        <w:ind w:left="1440"/>
        <w:contextualSpacing/>
        <w:rPr>
          <w:b/>
          <w:i/>
        </w:rPr>
      </w:pPr>
      <w:r>
        <w:rPr>
          <w:b/>
          <w:i/>
        </w:rPr>
        <w:t xml:space="preserve">Pond </w:t>
      </w:r>
      <w:r w:rsidR="003047C6">
        <w:rPr>
          <w:b/>
          <w:i/>
        </w:rPr>
        <w:t>- o</w:t>
      </w:r>
      <w:r>
        <w:rPr>
          <w:b/>
          <w:i/>
        </w:rPr>
        <w:t xml:space="preserve">n the South West by </w:t>
      </w:r>
      <w:r w:rsidR="003047C6">
        <w:rPr>
          <w:b/>
          <w:i/>
        </w:rPr>
        <w:t>the main River four chains – and on the North West by a w</w:t>
      </w:r>
      <w:r>
        <w:rPr>
          <w:b/>
          <w:i/>
        </w:rPr>
        <w:t xml:space="preserve">aste </w:t>
      </w:r>
    </w:p>
    <w:p w:rsidR="003047C6" w:rsidRDefault="003047C6" w:rsidP="00BD5167">
      <w:pPr>
        <w:ind w:left="1440"/>
        <w:contextualSpacing/>
        <w:rPr>
          <w:b/>
          <w:i/>
        </w:rPr>
      </w:pPr>
      <w:r>
        <w:rPr>
          <w:b/>
          <w:i/>
        </w:rPr>
        <w:t>marsh e</w:t>
      </w:r>
      <w:r w:rsidR="003A6753">
        <w:rPr>
          <w:b/>
          <w:i/>
        </w:rPr>
        <w:t xml:space="preserve">ight chains </w:t>
      </w:r>
      <w:r>
        <w:rPr>
          <w:b/>
          <w:i/>
        </w:rPr>
        <w:t xml:space="preserve">- </w:t>
      </w:r>
      <w:r w:rsidR="003A6753">
        <w:rPr>
          <w:b/>
          <w:i/>
        </w:rPr>
        <w:t xml:space="preserve">containing </w:t>
      </w:r>
      <w:r>
        <w:rPr>
          <w:b/>
          <w:i/>
        </w:rPr>
        <w:t>three acres two roods and nine perches</w:t>
      </w:r>
      <w:r w:rsidRPr="003047C6">
        <w:rPr>
          <w:b/>
          <w:i/>
        </w:rPr>
        <w:t xml:space="preserve"> </w:t>
      </w:r>
      <w:r w:rsidR="003A6753">
        <w:rPr>
          <w:b/>
          <w:i/>
        </w:rPr>
        <w:t>more</w:t>
      </w:r>
      <w:r>
        <w:rPr>
          <w:b/>
          <w:i/>
        </w:rPr>
        <w:t xml:space="preserve"> </w:t>
      </w:r>
      <w:r w:rsidR="003A6753">
        <w:rPr>
          <w:b/>
          <w:i/>
        </w:rPr>
        <w:t xml:space="preserve">or less as </w:t>
      </w:r>
    </w:p>
    <w:p w:rsidR="003A6753" w:rsidRDefault="003047C6" w:rsidP="00BD5167">
      <w:pPr>
        <w:ind w:left="1440"/>
        <w:contextualSpacing/>
        <w:rPr>
          <w:b/>
          <w:i/>
        </w:rPr>
      </w:pPr>
      <w:r>
        <w:rPr>
          <w:b/>
          <w:i/>
        </w:rPr>
        <w:t>shown</w:t>
      </w:r>
      <w:r w:rsidR="003A6753">
        <w:rPr>
          <w:b/>
          <w:i/>
        </w:rPr>
        <w:t xml:space="preserve"> in the above diagram </w:t>
      </w:r>
      <w:r>
        <w:rPr>
          <w:b/>
          <w:i/>
        </w:rPr>
        <w:t>N.2</w:t>
      </w:r>
      <w:r w:rsidR="00B80C75">
        <w:rPr>
          <w:b/>
          <w:i/>
        </w:rPr>
        <w:t>.</w:t>
      </w:r>
    </w:p>
    <w:p w:rsidR="003047C6" w:rsidRDefault="003047C6" w:rsidP="00BD5167">
      <w:pPr>
        <w:ind w:left="1440"/>
        <w:contextualSpacing/>
        <w:rPr>
          <w:b/>
          <w:i/>
        </w:rPr>
      </w:pPr>
    </w:p>
    <w:p w:rsidR="00B80C75" w:rsidRDefault="00B80C75">
      <w:pPr>
        <w:rPr>
          <w:b/>
          <w:i/>
        </w:rPr>
      </w:pPr>
      <w:r>
        <w:rPr>
          <w:b/>
          <w:i/>
        </w:rPr>
        <w:br w:type="page"/>
      </w:r>
    </w:p>
    <w:p w:rsidR="00B80C75" w:rsidRDefault="003047C6" w:rsidP="00BD5167">
      <w:pPr>
        <w:ind w:left="1440"/>
        <w:contextualSpacing/>
        <w:rPr>
          <w:b/>
          <w:i/>
        </w:rPr>
      </w:pPr>
      <w:r>
        <w:rPr>
          <w:b/>
          <w:i/>
        </w:rPr>
        <w:lastRenderedPageBreak/>
        <w:tab/>
      </w:r>
      <w:r w:rsidR="003A6753">
        <w:rPr>
          <w:b/>
          <w:i/>
        </w:rPr>
        <w:t>A</w:t>
      </w:r>
      <w:r w:rsidR="00B80C75">
        <w:rPr>
          <w:b/>
          <w:i/>
        </w:rPr>
        <w:t>LSO</w:t>
      </w:r>
      <w:r w:rsidR="003A6753">
        <w:rPr>
          <w:b/>
          <w:i/>
        </w:rPr>
        <w:t xml:space="preserve"> all</w:t>
      </w:r>
      <w:r w:rsidR="00B80C75">
        <w:rPr>
          <w:b/>
          <w:i/>
        </w:rPr>
        <w:t xml:space="preserve"> that other piece or parcel of l</w:t>
      </w:r>
      <w:r w:rsidR="003A6753">
        <w:rPr>
          <w:b/>
          <w:i/>
        </w:rPr>
        <w:t xml:space="preserve">and situate and being between </w:t>
      </w:r>
      <w:r w:rsidR="00B80C75">
        <w:rPr>
          <w:b/>
          <w:i/>
        </w:rPr>
        <w:t>North Pond</w:t>
      </w:r>
    </w:p>
    <w:p w:rsidR="00B80C75" w:rsidRDefault="00B80C75" w:rsidP="00BD5167">
      <w:pPr>
        <w:ind w:left="1440"/>
        <w:contextualSpacing/>
        <w:rPr>
          <w:b/>
          <w:i/>
        </w:rPr>
      </w:pPr>
      <w:r>
        <w:rPr>
          <w:b/>
          <w:i/>
        </w:rPr>
        <w:t>and Fairy Pond</w:t>
      </w:r>
      <w:r w:rsidR="003A6753">
        <w:rPr>
          <w:b/>
          <w:i/>
        </w:rPr>
        <w:t xml:space="preserve"> in Cape Broyle aforesaid </w:t>
      </w:r>
      <w:r>
        <w:rPr>
          <w:b/>
          <w:i/>
        </w:rPr>
        <w:t>- bounded on the North</w:t>
      </w:r>
      <w:r w:rsidR="003A6753">
        <w:rPr>
          <w:b/>
          <w:i/>
        </w:rPr>
        <w:t xml:space="preserve"> East by </w:t>
      </w:r>
      <w:r>
        <w:rPr>
          <w:b/>
          <w:i/>
        </w:rPr>
        <w:t>an irregular line</w:t>
      </w:r>
    </w:p>
    <w:p w:rsidR="00B80C75" w:rsidRDefault="00B80C75" w:rsidP="00BD5167">
      <w:pPr>
        <w:ind w:left="1440"/>
        <w:contextualSpacing/>
        <w:rPr>
          <w:b/>
          <w:i/>
        </w:rPr>
      </w:pPr>
      <w:r>
        <w:rPr>
          <w:b/>
          <w:i/>
        </w:rPr>
        <w:t>measuring one chain and twelve links – one chain and ninety links – and sixty five</w:t>
      </w:r>
    </w:p>
    <w:p w:rsidR="00B80C75" w:rsidRDefault="00B80C75" w:rsidP="00B80C75">
      <w:pPr>
        <w:ind w:left="1440"/>
        <w:contextualSpacing/>
        <w:rPr>
          <w:b/>
          <w:i/>
        </w:rPr>
      </w:pPr>
      <w:r>
        <w:rPr>
          <w:b/>
          <w:i/>
        </w:rPr>
        <w:t>links – on the South East by Cape Broyle Harbor, two chains and ninety links – on the</w:t>
      </w:r>
    </w:p>
    <w:p w:rsidR="00B80C75" w:rsidRDefault="00235DB1" w:rsidP="00BD5167">
      <w:pPr>
        <w:ind w:left="1440"/>
        <w:contextualSpacing/>
        <w:rPr>
          <w:b/>
          <w:i/>
        </w:rPr>
      </w:pPr>
      <w:r>
        <w:rPr>
          <w:b/>
          <w:i/>
        </w:rPr>
        <w:t>South West by ungranted land</w:t>
      </w:r>
      <w:r w:rsidR="00B80C75">
        <w:rPr>
          <w:b/>
          <w:i/>
        </w:rPr>
        <w:t>, three chains and eighty links -  and on the Sou</w:t>
      </w:r>
      <w:r>
        <w:rPr>
          <w:b/>
          <w:i/>
        </w:rPr>
        <w:t>th West</w:t>
      </w:r>
      <w:r w:rsidR="00B80C75">
        <w:rPr>
          <w:b/>
          <w:i/>
        </w:rPr>
        <w:t xml:space="preserve"> </w:t>
      </w:r>
      <w:r>
        <w:rPr>
          <w:b/>
          <w:i/>
        </w:rPr>
        <w:t xml:space="preserve">by </w:t>
      </w:r>
    </w:p>
    <w:p w:rsidR="00B80C75" w:rsidRDefault="00235DB1" w:rsidP="00BD5167">
      <w:pPr>
        <w:ind w:left="1440"/>
        <w:contextualSpacing/>
        <w:rPr>
          <w:b/>
          <w:i/>
        </w:rPr>
      </w:pPr>
      <w:r>
        <w:rPr>
          <w:b/>
          <w:i/>
        </w:rPr>
        <w:t xml:space="preserve">a foot path </w:t>
      </w:r>
      <w:r w:rsidR="00B80C75">
        <w:rPr>
          <w:b/>
          <w:i/>
        </w:rPr>
        <w:t xml:space="preserve">two chains and two links - </w:t>
      </w:r>
      <w:r>
        <w:rPr>
          <w:b/>
          <w:i/>
        </w:rPr>
        <w:t xml:space="preserve"> containing</w:t>
      </w:r>
      <w:r w:rsidR="00B80C75">
        <w:rPr>
          <w:b/>
          <w:i/>
        </w:rPr>
        <w:t xml:space="preserve"> three roods and sixteen perches</w:t>
      </w:r>
    </w:p>
    <w:p w:rsidR="00235DB1" w:rsidRDefault="00B80C75" w:rsidP="00BD5167">
      <w:pPr>
        <w:ind w:left="1440"/>
        <w:contextualSpacing/>
        <w:rPr>
          <w:b/>
          <w:i/>
        </w:rPr>
      </w:pPr>
      <w:r w:rsidRPr="00B80C75">
        <w:rPr>
          <w:b/>
          <w:i/>
        </w:rPr>
        <w:t>mo</w:t>
      </w:r>
      <w:r w:rsidR="00235DB1">
        <w:rPr>
          <w:b/>
          <w:i/>
        </w:rPr>
        <w:t>re or less as shown in the foregoing</w:t>
      </w:r>
      <w:r>
        <w:rPr>
          <w:b/>
          <w:i/>
        </w:rPr>
        <w:t xml:space="preserve"> D</w:t>
      </w:r>
      <w:r w:rsidR="00235DB1">
        <w:rPr>
          <w:b/>
          <w:i/>
        </w:rPr>
        <w:t>iagram</w:t>
      </w:r>
      <w:r>
        <w:rPr>
          <w:b/>
          <w:i/>
        </w:rPr>
        <w:t>,</w:t>
      </w:r>
      <w:r w:rsidR="00235DB1">
        <w:rPr>
          <w:b/>
          <w:i/>
        </w:rPr>
        <w:t xml:space="preserve"> N</w:t>
      </w:r>
      <w:r>
        <w:rPr>
          <w:b/>
          <w:i/>
        </w:rPr>
        <w:t>o</w:t>
      </w:r>
      <w:r w:rsidR="00235DB1">
        <w:rPr>
          <w:b/>
          <w:i/>
        </w:rPr>
        <w:t>.3</w:t>
      </w:r>
      <w:r>
        <w:rPr>
          <w:b/>
          <w:i/>
        </w:rPr>
        <w:t>.</w:t>
      </w:r>
    </w:p>
    <w:p w:rsidR="00B80C75" w:rsidRDefault="00B80C75" w:rsidP="00BD5167">
      <w:pPr>
        <w:ind w:left="1440"/>
        <w:contextualSpacing/>
        <w:rPr>
          <w:b/>
          <w:i/>
        </w:rPr>
      </w:pPr>
    </w:p>
    <w:p w:rsidR="00B80C75" w:rsidRDefault="00C650B5" w:rsidP="00BD5167">
      <w:pPr>
        <w:ind w:left="1440"/>
        <w:contextualSpacing/>
        <w:rPr>
          <w:b/>
          <w:i/>
        </w:rPr>
      </w:pPr>
      <w:r>
        <w:rPr>
          <w:b/>
          <w:i/>
        </w:rPr>
        <w:tab/>
      </w:r>
      <w:r w:rsidR="00235DB1">
        <w:rPr>
          <w:b/>
          <w:i/>
        </w:rPr>
        <w:t>A</w:t>
      </w:r>
      <w:r w:rsidR="00B80C75">
        <w:rPr>
          <w:b/>
          <w:i/>
        </w:rPr>
        <w:t>LSO</w:t>
      </w:r>
      <w:r w:rsidR="00235DB1">
        <w:rPr>
          <w:b/>
          <w:i/>
        </w:rPr>
        <w:t xml:space="preserve"> all that </w:t>
      </w:r>
      <w:r w:rsidR="00B80C75">
        <w:rPr>
          <w:b/>
          <w:i/>
        </w:rPr>
        <w:t xml:space="preserve">other </w:t>
      </w:r>
      <w:r w:rsidR="00235DB1">
        <w:rPr>
          <w:b/>
          <w:i/>
        </w:rPr>
        <w:t>piece or parcel of land adjacent to that last described</w:t>
      </w:r>
      <w:r w:rsidR="00B80C75">
        <w:rPr>
          <w:b/>
          <w:i/>
        </w:rPr>
        <w:t>,</w:t>
      </w:r>
    </w:p>
    <w:p w:rsidR="00B80C75" w:rsidRDefault="00235DB1" w:rsidP="00BD5167">
      <w:pPr>
        <w:ind w:left="1440"/>
        <w:contextualSpacing/>
        <w:rPr>
          <w:b/>
          <w:i/>
        </w:rPr>
      </w:pPr>
      <w:r>
        <w:rPr>
          <w:b/>
          <w:i/>
        </w:rPr>
        <w:t xml:space="preserve"> situate </w:t>
      </w:r>
      <w:r w:rsidR="00B80C75">
        <w:rPr>
          <w:b/>
          <w:i/>
        </w:rPr>
        <w:t>and being</w:t>
      </w:r>
      <w:r>
        <w:rPr>
          <w:b/>
          <w:i/>
        </w:rPr>
        <w:t xml:space="preserve"> between “North Pond” and “Fletche</w:t>
      </w:r>
      <w:r w:rsidR="00B80C75">
        <w:rPr>
          <w:b/>
          <w:i/>
        </w:rPr>
        <w:t>r’s Hill” bounded on the North east</w:t>
      </w:r>
    </w:p>
    <w:p w:rsidR="00B80C75" w:rsidRDefault="00B80C75" w:rsidP="00BD5167">
      <w:pPr>
        <w:ind w:left="1440"/>
        <w:contextualSpacing/>
        <w:rPr>
          <w:b/>
          <w:i/>
        </w:rPr>
      </w:pPr>
      <w:r>
        <w:rPr>
          <w:b/>
          <w:i/>
        </w:rPr>
        <w:t>by “Dough</w:t>
      </w:r>
      <w:r w:rsidR="00235DB1">
        <w:rPr>
          <w:b/>
          <w:i/>
        </w:rPr>
        <w:t>erty’s Meadow”</w:t>
      </w:r>
      <w:r>
        <w:rPr>
          <w:b/>
          <w:i/>
        </w:rPr>
        <w:t xml:space="preserve">, six </w:t>
      </w:r>
      <w:r w:rsidR="001A0DB0">
        <w:rPr>
          <w:b/>
          <w:i/>
        </w:rPr>
        <w:t xml:space="preserve">chains </w:t>
      </w:r>
      <w:r>
        <w:rPr>
          <w:b/>
          <w:i/>
        </w:rPr>
        <w:t xml:space="preserve">- </w:t>
      </w:r>
      <w:r w:rsidR="001A0DB0">
        <w:rPr>
          <w:b/>
          <w:i/>
        </w:rPr>
        <w:t xml:space="preserve">on the South East by the </w:t>
      </w:r>
      <w:r>
        <w:rPr>
          <w:b/>
          <w:i/>
        </w:rPr>
        <w:t>new line of r</w:t>
      </w:r>
      <w:r w:rsidR="001A0DB0">
        <w:rPr>
          <w:b/>
          <w:i/>
        </w:rPr>
        <w:t xml:space="preserve">oad </w:t>
      </w:r>
    </w:p>
    <w:p w:rsidR="00B80C75" w:rsidRDefault="001A0DB0" w:rsidP="00BD5167">
      <w:pPr>
        <w:ind w:left="1440"/>
        <w:contextualSpacing/>
        <w:rPr>
          <w:b/>
          <w:i/>
        </w:rPr>
      </w:pPr>
      <w:r>
        <w:rPr>
          <w:b/>
          <w:i/>
        </w:rPr>
        <w:t>from Renews toward</w:t>
      </w:r>
      <w:r w:rsidR="00B80C75">
        <w:rPr>
          <w:b/>
          <w:i/>
        </w:rPr>
        <w:t>s</w:t>
      </w:r>
      <w:r>
        <w:rPr>
          <w:b/>
          <w:i/>
        </w:rPr>
        <w:t xml:space="preserve"> Bay Bulls </w:t>
      </w:r>
      <w:r w:rsidR="00B80C75">
        <w:rPr>
          <w:b/>
          <w:i/>
        </w:rPr>
        <w:t>( to be kept one hundred</w:t>
      </w:r>
      <w:r>
        <w:rPr>
          <w:b/>
          <w:i/>
        </w:rPr>
        <w:t xml:space="preserve"> feet wide</w:t>
      </w:r>
      <w:r w:rsidR="00B80C75">
        <w:rPr>
          <w:b/>
          <w:i/>
        </w:rPr>
        <w:t>) t</w:t>
      </w:r>
      <w:r>
        <w:rPr>
          <w:b/>
          <w:i/>
        </w:rPr>
        <w:t xml:space="preserve">hree chains and </w:t>
      </w:r>
    </w:p>
    <w:p w:rsidR="00B80C75" w:rsidRDefault="001A0DB0" w:rsidP="00BD5167">
      <w:pPr>
        <w:ind w:left="1440"/>
        <w:contextualSpacing/>
        <w:rPr>
          <w:b/>
          <w:i/>
        </w:rPr>
      </w:pPr>
      <w:r>
        <w:rPr>
          <w:b/>
          <w:i/>
        </w:rPr>
        <w:t xml:space="preserve">fifty links </w:t>
      </w:r>
      <w:r w:rsidR="00B80C75">
        <w:rPr>
          <w:b/>
          <w:i/>
        </w:rPr>
        <w:t xml:space="preserve">- </w:t>
      </w:r>
      <w:r>
        <w:rPr>
          <w:b/>
          <w:i/>
        </w:rPr>
        <w:t>on the South West by ungranted</w:t>
      </w:r>
      <w:r w:rsidR="00B80C75">
        <w:rPr>
          <w:b/>
          <w:i/>
        </w:rPr>
        <w:t xml:space="preserve"> </w:t>
      </w:r>
      <w:r>
        <w:rPr>
          <w:b/>
          <w:i/>
        </w:rPr>
        <w:t xml:space="preserve">land </w:t>
      </w:r>
      <w:r w:rsidR="00B80C75">
        <w:rPr>
          <w:b/>
          <w:i/>
        </w:rPr>
        <w:t>s</w:t>
      </w:r>
      <w:r w:rsidR="00BE2991">
        <w:rPr>
          <w:b/>
          <w:i/>
        </w:rPr>
        <w:t xml:space="preserve">ix chains and on the North West also </w:t>
      </w:r>
    </w:p>
    <w:p w:rsidR="00C650B5" w:rsidRDefault="00C650B5" w:rsidP="00BD5167">
      <w:pPr>
        <w:ind w:left="1440"/>
        <w:contextualSpacing/>
        <w:rPr>
          <w:b/>
          <w:i/>
        </w:rPr>
      </w:pPr>
      <w:r>
        <w:rPr>
          <w:b/>
          <w:i/>
        </w:rPr>
        <w:t>by ungranted land five chains and fifty</w:t>
      </w:r>
      <w:r w:rsidR="00BE2991">
        <w:rPr>
          <w:b/>
          <w:i/>
        </w:rPr>
        <w:t xml:space="preserve"> links</w:t>
      </w:r>
      <w:r>
        <w:rPr>
          <w:b/>
          <w:i/>
        </w:rPr>
        <w:t xml:space="preserve"> –</w:t>
      </w:r>
      <w:r w:rsidR="00BE2991">
        <w:rPr>
          <w:b/>
          <w:i/>
        </w:rPr>
        <w:t xml:space="preserve"> </w:t>
      </w:r>
      <w:r w:rsidR="001A0DB0">
        <w:rPr>
          <w:b/>
          <w:i/>
        </w:rPr>
        <w:t>containing</w:t>
      </w:r>
      <w:r>
        <w:rPr>
          <w:b/>
          <w:i/>
        </w:rPr>
        <w:t xml:space="preserve"> two acres two roods</w:t>
      </w:r>
      <w:r w:rsidR="001A0DB0">
        <w:rPr>
          <w:b/>
          <w:i/>
        </w:rPr>
        <w:t xml:space="preserve"> more </w:t>
      </w:r>
    </w:p>
    <w:p w:rsidR="001A0DB0" w:rsidRDefault="001A0DB0" w:rsidP="00BD5167">
      <w:pPr>
        <w:ind w:left="1440"/>
        <w:contextualSpacing/>
        <w:rPr>
          <w:b/>
          <w:i/>
        </w:rPr>
      </w:pPr>
      <w:r>
        <w:rPr>
          <w:b/>
          <w:i/>
        </w:rPr>
        <w:t>or less</w:t>
      </w:r>
      <w:r w:rsidR="00C650B5">
        <w:rPr>
          <w:b/>
          <w:i/>
        </w:rPr>
        <w:t>,</w:t>
      </w:r>
      <w:r>
        <w:rPr>
          <w:b/>
          <w:i/>
        </w:rPr>
        <w:t xml:space="preserve"> as shown </w:t>
      </w:r>
      <w:r w:rsidR="00BE2991">
        <w:rPr>
          <w:b/>
          <w:i/>
        </w:rPr>
        <w:t>in the fore</w:t>
      </w:r>
      <w:r w:rsidR="00C650B5">
        <w:rPr>
          <w:b/>
          <w:i/>
        </w:rPr>
        <w:t>going Diagram No.4.</w:t>
      </w:r>
    </w:p>
    <w:p w:rsidR="00C650B5" w:rsidRDefault="00C650B5" w:rsidP="00BD5167">
      <w:pPr>
        <w:ind w:left="1440"/>
        <w:contextualSpacing/>
        <w:rPr>
          <w:b/>
          <w:i/>
        </w:rPr>
      </w:pPr>
    </w:p>
    <w:p w:rsidR="00C650B5" w:rsidRDefault="00C650B5" w:rsidP="00BD5167">
      <w:pPr>
        <w:ind w:left="1440"/>
        <w:contextualSpacing/>
        <w:rPr>
          <w:b/>
          <w:i/>
        </w:rPr>
      </w:pPr>
      <w:r>
        <w:rPr>
          <w:b/>
          <w:i/>
        </w:rPr>
        <w:tab/>
      </w:r>
      <w:r w:rsidR="001A0DB0">
        <w:rPr>
          <w:b/>
          <w:i/>
        </w:rPr>
        <w:t>A</w:t>
      </w:r>
      <w:r>
        <w:rPr>
          <w:b/>
          <w:i/>
        </w:rPr>
        <w:t>LSO</w:t>
      </w:r>
      <w:r w:rsidR="001A0DB0">
        <w:rPr>
          <w:b/>
          <w:i/>
        </w:rPr>
        <w:t xml:space="preserve"> all that piece or parcel of land situate and being at Spout Cove Cape </w:t>
      </w:r>
    </w:p>
    <w:p w:rsidR="00C650B5" w:rsidRDefault="001A0DB0" w:rsidP="00BD5167">
      <w:pPr>
        <w:ind w:left="1440"/>
        <w:contextualSpacing/>
        <w:rPr>
          <w:b/>
          <w:i/>
        </w:rPr>
      </w:pPr>
      <w:r>
        <w:rPr>
          <w:b/>
          <w:i/>
        </w:rPr>
        <w:t>Broyle</w:t>
      </w:r>
      <w:r w:rsidR="00C650B5">
        <w:rPr>
          <w:b/>
          <w:i/>
        </w:rPr>
        <w:t xml:space="preserve"> - </w:t>
      </w:r>
      <w:r>
        <w:rPr>
          <w:b/>
          <w:i/>
        </w:rPr>
        <w:t>bounded on the North East by ungranted land</w:t>
      </w:r>
      <w:r w:rsidR="00C650B5">
        <w:rPr>
          <w:b/>
          <w:i/>
        </w:rPr>
        <w:t>, two chains - on the South East by</w:t>
      </w:r>
    </w:p>
    <w:p w:rsidR="00C650B5" w:rsidRDefault="00C650B5" w:rsidP="00BD5167">
      <w:pPr>
        <w:ind w:left="1440"/>
        <w:contextualSpacing/>
        <w:rPr>
          <w:b/>
          <w:i/>
        </w:rPr>
      </w:pPr>
      <w:r>
        <w:rPr>
          <w:b/>
          <w:i/>
        </w:rPr>
        <w:t>a p</w:t>
      </w:r>
      <w:r w:rsidR="001A0DB0">
        <w:rPr>
          <w:b/>
          <w:i/>
        </w:rPr>
        <w:t xml:space="preserve">ublic </w:t>
      </w:r>
      <w:r>
        <w:rPr>
          <w:b/>
          <w:i/>
        </w:rPr>
        <w:t>road (</w:t>
      </w:r>
      <w:r w:rsidR="001A0DB0">
        <w:rPr>
          <w:b/>
          <w:i/>
        </w:rPr>
        <w:t xml:space="preserve">to be kept </w:t>
      </w:r>
      <w:r w:rsidR="00FC39FE">
        <w:rPr>
          <w:b/>
          <w:i/>
        </w:rPr>
        <w:t>not less than twenty feet wide</w:t>
      </w:r>
      <w:r>
        <w:rPr>
          <w:b/>
          <w:i/>
        </w:rPr>
        <w:t>)</w:t>
      </w:r>
      <w:r w:rsidR="00FC39FE">
        <w:rPr>
          <w:b/>
          <w:i/>
        </w:rPr>
        <w:t xml:space="preserve"> and extending along the</w:t>
      </w:r>
      <w:r>
        <w:rPr>
          <w:b/>
          <w:i/>
        </w:rPr>
        <w:t xml:space="preserve"> same</w:t>
      </w:r>
    </w:p>
    <w:p w:rsidR="00FC39FE" w:rsidRDefault="00FC39FE" w:rsidP="00BD5167">
      <w:pPr>
        <w:ind w:left="1440"/>
        <w:contextualSpacing/>
        <w:rPr>
          <w:b/>
          <w:i/>
        </w:rPr>
      </w:pPr>
      <w:r>
        <w:rPr>
          <w:b/>
          <w:i/>
        </w:rPr>
        <w:t>three chains and twenty three links</w:t>
      </w:r>
      <w:r w:rsidR="004C23F6">
        <w:rPr>
          <w:b/>
          <w:i/>
        </w:rPr>
        <w:t xml:space="preserve"> -</w:t>
      </w:r>
      <w:r>
        <w:rPr>
          <w:b/>
          <w:i/>
        </w:rPr>
        <w:t xml:space="preserve"> on the South West and North West by </w:t>
      </w:r>
      <w:r w:rsidR="00C650B5">
        <w:rPr>
          <w:b/>
          <w:i/>
        </w:rPr>
        <w:t>high r</w:t>
      </w:r>
      <w:r w:rsidR="004C23F6">
        <w:rPr>
          <w:b/>
          <w:i/>
        </w:rPr>
        <w:t>ocky</w:t>
      </w:r>
    </w:p>
    <w:p w:rsidR="00C650B5" w:rsidRDefault="00C650B5" w:rsidP="00BD5167">
      <w:pPr>
        <w:ind w:left="1440"/>
        <w:contextualSpacing/>
        <w:rPr>
          <w:b/>
          <w:i/>
        </w:rPr>
      </w:pPr>
      <w:r>
        <w:rPr>
          <w:b/>
          <w:i/>
        </w:rPr>
        <w:t>l</w:t>
      </w:r>
      <w:r w:rsidR="00FC39FE">
        <w:rPr>
          <w:b/>
          <w:i/>
        </w:rPr>
        <w:t xml:space="preserve">and in an irregular line measuring </w:t>
      </w:r>
      <w:r>
        <w:rPr>
          <w:b/>
          <w:i/>
        </w:rPr>
        <w:t xml:space="preserve">two chains and seventy links – two chains and </w:t>
      </w:r>
    </w:p>
    <w:p w:rsidR="00C650B5" w:rsidRDefault="00C650B5" w:rsidP="00BD5167">
      <w:pPr>
        <w:ind w:left="1440"/>
        <w:contextualSpacing/>
        <w:rPr>
          <w:b/>
          <w:i/>
        </w:rPr>
      </w:pPr>
      <w:r>
        <w:rPr>
          <w:b/>
          <w:i/>
        </w:rPr>
        <w:t>thirty links</w:t>
      </w:r>
      <w:r w:rsidR="00FC39FE">
        <w:rPr>
          <w:b/>
          <w:i/>
        </w:rPr>
        <w:t xml:space="preserve"> and </w:t>
      </w:r>
      <w:r>
        <w:rPr>
          <w:b/>
          <w:i/>
        </w:rPr>
        <w:t xml:space="preserve">one chain and ninety </w:t>
      </w:r>
      <w:r w:rsidR="00FC39FE">
        <w:rPr>
          <w:b/>
          <w:i/>
        </w:rPr>
        <w:t>links</w:t>
      </w:r>
      <w:r>
        <w:rPr>
          <w:b/>
          <w:i/>
        </w:rPr>
        <w:t xml:space="preserve"> – c</w:t>
      </w:r>
      <w:r w:rsidR="00FC39FE">
        <w:rPr>
          <w:b/>
          <w:i/>
        </w:rPr>
        <w:t>ontaining</w:t>
      </w:r>
      <w:r>
        <w:rPr>
          <w:b/>
          <w:i/>
        </w:rPr>
        <w:t xml:space="preserve"> three roods and eighteen </w:t>
      </w:r>
    </w:p>
    <w:p w:rsidR="00C650B5" w:rsidRDefault="00C650B5" w:rsidP="00BD5167">
      <w:pPr>
        <w:ind w:left="1440"/>
        <w:contextualSpacing/>
        <w:rPr>
          <w:b/>
          <w:i/>
        </w:rPr>
      </w:pPr>
      <w:r>
        <w:rPr>
          <w:b/>
          <w:i/>
        </w:rPr>
        <w:t>perches</w:t>
      </w:r>
      <w:r>
        <w:rPr>
          <w:vertAlign w:val="superscript"/>
        </w:rPr>
        <w:t xml:space="preserve"> </w:t>
      </w:r>
      <w:r w:rsidR="00FC39FE">
        <w:rPr>
          <w:b/>
          <w:i/>
        </w:rPr>
        <w:t>more or less</w:t>
      </w:r>
      <w:r>
        <w:rPr>
          <w:b/>
          <w:i/>
        </w:rPr>
        <w:t>,</w:t>
      </w:r>
      <w:r w:rsidR="00FC39FE">
        <w:rPr>
          <w:b/>
          <w:i/>
        </w:rPr>
        <w:t xml:space="preserve"> as sh</w:t>
      </w:r>
      <w:r w:rsidR="004C23F6">
        <w:rPr>
          <w:b/>
          <w:i/>
        </w:rPr>
        <w:t>own in the above diagram N</w:t>
      </w:r>
      <w:r>
        <w:rPr>
          <w:b/>
          <w:i/>
        </w:rPr>
        <w:t>o</w:t>
      </w:r>
      <w:r w:rsidR="004C23F6">
        <w:rPr>
          <w:b/>
          <w:i/>
        </w:rPr>
        <w:t>.5</w:t>
      </w:r>
      <w:r>
        <w:rPr>
          <w:b/>
          <w:i/>
        </w:rPr>
        <w:t>.</w:t>
      </w:r>
    </w:p>
    <w:p w:rsidR="0055797C" w:rsidRDefault="004C23F6" w:rsidP="00BD5167">
      <w:pPr>
        <w:ind w:left="1440"/>
        <w:contextualSpacing/>
        <w:rPr>
          <w:b/>
          <w:i/>
        </w:rPr>
      </w:pPr>
      <w:r>
        <w:rPr>
          <w:b/>
          <w:i/>
        </w:rPr>
        <w:t xml:space="preserve"> </w:t>
      </w:r>
    </w:p>
    <w:p w:rsidR="00FC39FE" w:rsidRDefault="00C650B5" w:rsidP="00BD5167">
      <w:pPr>
        <w:ind w:left="1440"/>
        <w:contextualSpacing/>
        <w:rPr>
          <w:b/>
          <w:i/>
        </w:rPr>
      </w:pPr>
      <w:r>
        <w:rPr>
          <w:b/>
          <w:i/>
        </w:rPr>
        <w:tab/>
        <w:t>ALSO</w:t>
      </w:r>
      <w:r w:rsidR="004C23F6">
        <w:rPr>
          <w:b/>
          <w:i/>
        </w:rPr>
        <w:t xml:space="preserve"> all that </w:t>
      </w:r>
      <w:r>
        <w:rPr>
          <w:b/>
          <w:i/>
        </w:rPr>
        <w:t>other piece or parcel of l</w:t>
      </w:r>
      <w:r w:rsidR="00FC39FE">
        <w:rPr>
          <w:b/>
          <w:i/>
        </w:rPr>
        <w:t>and adj</w:t>
      </w:r>
      <w:r w:rsidR="004C23F6">
        <w:rPr>
          <w:b/>
          <w:i/>
        </w:rPr>
        <w:t>acent to that last described</w:t>
      </w:r>
      <w:r>
        <w:rPr>
          <w:b/>
          <w:i/>
        </w:rPr>
        <w:t>,</w:t>
      </w:r>
      <w:r w:rsidR="004C23F6">
        <w:rPr>
          <w:b/>
          <w:i/>
        </w:rPr>
        <w:t xml:space="preserve"> its</w:t>
      </w:r>
    </w:p>
    <w:p w:rsidR="00FC39FE" w:rsidRDefault="00C650B5" w:rsidP="00BD5167">
      <w:pPr>
        <w:ind w:left="1440"/>
        <w:contextualSpacing/>
        <w:rPr>
          <w:b/>
          <w:i/>
        </w:rPr>
      </w:pPr>
      <w:r>
        <w:rPr>
          <w:b/>
          <w:i/>
        </w:rPr>
        <w:t>n</w:t>
      </w:r>
      <w:r w:rsidR="00FC39FE">
        <w:rPr>
          <w:b/>
          <w:i/>
        </w:rPr>
        <w:t>orthern boundary being an irregular line running from “Spout River” to the</w:t>
      </w:r>
      <w:r>
        <w:rPr>
          <w:b/>
          <w:i/>
        </w:rPr>
        <w:t xml:space="preserve"> road last</w:t>
      </w:r>
    </w:p>
    <w:p w:rsidR="00C650B5" w:rsidRDefault="00E406F8" w:rsidP="00BD5167">
      <w:pPr>
        <w:ind w:left="1440"/>
        <w:contextualSpacing/>
        <w:rPr>
          <w:b/>
          <w:i/>
        </w:rPr>
      </w:pPr>
      <w:r>
        <w:rPr>
          <w:b/>
          <w:i/>
        </w:rPr>
        <w:t>above mentioned</w:t>
      </w:r>
      <w:r w:rsidR="00C650B5">
        <w:rPr>
          <w:b/>
          <w:i/>
        </w:rPr>
        <w:t>,</w:t>
      </w:r>
      <w:r>
        <w:rPr>
          <w:b/>
          <w:i/>
        </w:rPr>
        <w:t xml:space="preserve"> measuring </w:t>
      </w:r>
      <w:r w:rsidR="00C650B5">
        <w:rPr>
          <w:b/>
          <w:i/>
        </w:rPr>
        <w:t>one chain and twenty six</w:t>
      </w:r>
      <w:r w:rsidR="00FC39FE">
        <w:rPr>
          <w:b/>
          <w:i/>
        </w:rPr>
        <w:t xml:space="preserve"> links, </w:t>
      </w:r>
      <w:r w:rsidR="00C650B5">
        <w:rPr>
          <w:b/>
          <w:i/>
        </w:rPr>
        <w:t>two chains and forty seven</w:t>
      </w:r>
    </w:p>
    <w:p w:rsidR="00C650B5" w:rsidRDefault="00C650B5" w:rsidP="00BD5167">
      <w:pPr>
        <w:ind w:left="1440"/>
        <w:contextualSpacing/>
        <w:rPr>
          <w:b/>
          <w:i/>
        </w:rPr>
      </w:pPr>
      <w:r>
        <w:rPr>
          <w:b/>
          <w:i/>
        </w:rPr>
        <w:t xml:space="preserve"> links – two chains – and three chains - </w:t>
      </w:r>
      <w:r w:rsidR="00E406F8">
        <w:rPr>
          <w:b/>
          <w:i/>
        </w:rPr>
        <w:t>bounded</w:t>
      </w:r>
      <w:r>
        <w:rPr>
          <w:b/>
          <w:i/>
        </w:rPr>
        <w:t xml:space="preserve"> in the South East by the said r</w:t>
      </w:r>
      <w:r w:rsidR="00FC39FE">
        <w:rPr>
          <w:b/>
          <w:i/>
        </w:rPr>
        <w:t>iver</w:t>
      </w:r>
    </w:p>
    <w:p w:rsidR="00C650B5" w:rsidRDefault="00FC39FE" w:rsidP="00BD5167">
      <w:pPr>
        <w:ind w:left="1440"/>
        <w:contextualSpacing/>
        <w:rPr>
          <w:b/>
          <w:i/>
        </w:rPr>
      </w:pPr>
      <w:r>
        <w:rPr>
          <w:b/>
          <w:i/>
        </w:rPr>
        <w:t xml:space="preserve">and extending along the same </w:t>
      </w:r>
      <w:r w:rsidR="00C650B5">
        <w:rPr>
          <w:b/>
          <w:i/>
        </w:rPr>
        <w:t>four chains</w:t>
      </w:r>
      <w:r>
        <w:rPr>
          <w:b/>
          <w:i/>
        </w:rPr>
        <w:t xml:space="preserve"> more or</w:t>
      </w:r>
      <w:r w:rsidR="00C650B5">
        <w:rPr>
          <w:b/>
          <w:i/>
        </w:rPr>
        <w:t xml:space="preserve"> </w:t>
      </w:r>
      <w:r>
        <w:rPr>
          <w:b/>
          <w:i/>
        </w:rPr>
        <w:t xml:space="preserve">less </w:t>
      </w:r>
      <w:r w:rsidR="00C650B5">
        <w:rPr>
          <w:b/>
          <w:i/>
        </w:rPr>
        <w:t xml:space="preserve">- </w:t>
      </w:r>
      <w:r>
        <w:rPr>
          <w:b/>
          <w:i/>
        </w:rPr>
        <w:t>and on the South West by un</w:t>
      </w:r>
      <w:r w:rsidR="00C650B5">
        <w:rPr>
          <w:b/>
          <w:i/>
        </w:rPr>
        <w:t>-</w:t>
      </w:r>
    </w:p>
    <w:p w:rsidR="00E7122C" w:rsidRDefault="00FC39FE" w:rsidP="00BD5167">
      <w:pPr>
        <w:ind w:left="1440"/>
        <w:contextualSpacing/>
        <w:rPr>
          <w:b/>
          <w:i/>
        </w:rPr>
      </w:pPr>
      <w:r>
        <w:rPr>
          <w:b/>
          <w:i/>
        </w:rPr>
        <w:t xml:space="preserve">granted Land </w:t>
      </w:r>
      <w:r w:rsidR="00C650B5">
        <w:rPr>
          <w:b/>
          <w:i/>
        </w:rPr>
        <w:t xml:space="preserve">four chains and thirty – </w:t>
      </w:r>
      <w:r>
        <w:rPr>
          <w:b/>
          <w:i/>
        </w:rPr>
        <w:t>containing</w:t>
      </w:r>
      <w:r w:rsidR="00C650B5">
        <w:rPr>
          <w:b/>
          <w:i/>
        </w:rPr>
        <w:t xml:space="preserve"> one acre and thirty one perches</w:t>
      </w:r>
      <w:r w:rsidR="00E7122C">
        <w:rPr>
          <w:b/>
          <w:i/>
        </w:rPr>
        <w:t xml:space="preserve"> </w:t>
      </w:r>
    </w:p>
    <w:p w:rsidR="00C650B5" w:rsidRDefault="00E7122C" w:rsidP="00BD5167">
      <w:pPr>
        <w:ind w:left="1440"/>
        <w:contextualSpacing/>
        <w:rPr>
          <w:b/>
          <w:i/>
        </w:rPr>
      </w:pPr>
      <w:r>
        <w:rPr>
          <w:b/>
          <w:i/>
        </w:rPr>
        <w:t>more or less</w:t>
      </w:r>
      <w:r w:rsidR="00C650B5">
        <w:rPr>
          <w:b/>
          <w:i/>
        </w:rPr>
        <w:t>, as shown in the foregoing D</w:t>
      </w:r>
      <w:r>
        <w:rPr>
          <w:b/>
          <w:i/>
        </w:rPr>
        <w:t>iagram N</w:t>
      </w:r>
      <w:r w:rsidR="00C650B5">
        <w:rPr>
          <w:b/>
          <w:i/>
        </w:rPr>
        <w:t>o</w:t>
      </w:r>
      <w:r>
        <w:rPr>
          <w:b/>
          <w:i/>
        </w:rPr>
        <w:t>.6</w:t>
      </w:r>
      <w:r w:rsidR="00C650B5">
        <w:rPr>
          <w:b/>
          <w:i/>
        </w:rPr>
        <w:t>.</w:t>
      </w:r>
    </w:p>
    <w:p w:rsidR="006E0BDD" w:rsidRDefault="006E0BDD" w:rsidP="00BD5167">
      <w:pPr>
        <w:ind w:left="1440"/>
        <w:contextualSpacing/>
        <w:rPr>
          <w:b/>
          <w:i/>
        </w:rPr>
      </w:pPr>
    </w:p>
    <w:p w:rsidR="00E7122C" w:rsidRDefault="00C650B5" w:rsidP="00BD5167">
      <w:pPr>
        <w:ind w:left="1440"/>
        <w:contextualSpacing/>
        <w:rPr>
          <w:b/>
          <w:i/>
        </w:rPr>
      </w:pPr>
      <w:r>
        <w:rPr>
          <w:b/>
          <w:i/>
        </w:rPr>
        <w:tab/>
      </w:r>
      <w:r>
        <w:rPr>
          <w:b/>
          <w:i/>
        </w:rPr>
        <w:tab/>
      </w:r>
      <w:r>
        <w:rPr>
          <w:b/>
          <w:i/>
        </w:rPr>
        <w:tab/>
      </w:r>
      <w:r>
        <w:rPr>
          <w:b/>
          <w:i/>
        </w:rPr>
        <w:tab/>
      </w:r>
      <w:r>
        <w:rPr>
          <w:b/>
          <w:i/>
        </w:rPr>
        <w:tab/>
        <w:t>(Sgd.)</w:t>
      </w:r>
      <w:r w:rsidR="00E7122C">
        <w:rPr>
          <w:b/>
          <w:i/>
        </w:rPr>
        <w:t xml:space="preserve"> </w:t>
      </w:r>
      <w:r w:rsidR="00E406F8">
        <w:rPr>
          <w:b/>
          <w:i/>
        </w:rPr>
        <w:tab/>
      </w:r>
      <w:r w:rsidR="00E406F8">
        <w:rPr>
          <w:b/>
          <w:i/>
        </w:rPr>
        <w:tab/>
      </w:r>
      <w:r w:rsidRPr="006E0BDD">
        <w:rPr>
          <w:b/>
          <w:i/>
          <w:caps/>
        </w:rPr>
        <w:t>John</w:t>
      </w:r>
      <w:r w:rsidR="00F9452F" w:rsidRPr="006E0BDD">
        <w:rPr>
          <w:b/>
          <w:i/>
          <w:caps/>
        </w:rPr>
        <w:t xml:space="preserve"> Noad</w:t>
      </w:r>
      <w:r w:rsidR="006E0BDD">
        <w:rPr>
          <w:b/>
          <w:i/>
        </w:rPr>
        <w:t xml:space="preserve"> Sur</w:t>
      </w:r>
      <w:r w:rsidR="00F9452F">
        <w:rPr>
          <w:b/>
          <w:i/>
        </w:rPr>
        <w:t>. Gen</w:t>
      </w:r>
      <w:r w:rsidR="006E0BDD">
        <w:rPr>
          <w:b/>
          <w:i/>
        </w:rPr>
        <w:t>l.</w:t>
      </w:r>
    </w:p>
    <w:p w:rsidR="006E0BDD" w:rsidRDefault="006E0BDD" w:rsidP="00BD5167">
      <w:pPr>
        <w:ind w:left="1440"/>
        <w:contextualSpacing/>
        <w:rPr>
          <w:b/>
          <w:i/>
        </w:rPr>
      </w:pPr>
    </w:p>
    <w:p w:rsidR="006E0BDD" w:rsidRDefault="006E0BDD" w:rsidP="00BD5167">
      <w:pPr>
        <w:ind w:left="1440"/>
        <w:contextualSpacing/>
        <w:rPr>
          <w:b/>
          <w:i/>
        </w:rPr>
      </w:pPr>
      <w:r>
        <w:rPr>
          <w:b/>
          <w:i/>
        </w:rPr>
        <w:tab/>
      </w:r>
      <w:r w:rsidR="00E406F8">
        <w:rPr>
          <w:b/>
          <w:i/>
        </w:rPr>
        <w:t>I certify</w:t>
      </w:r>
      <w:r w:rsidR="00E7122C">
        <w:rPr>
          <w:b/>
          <w:i/>
        </w:rPr>
        <w:t xml:space="preserve"> th</w:t>
      </w:r>
      <w:r w:rsidR="00E406F8">
        <w:rPr>
          <w:b/>
          <w:i/>
        </w:rPr>
        <w:t>at the foregoing Grant of Land N</w:t>
      </w:r>
      <w:r>
        <w:rPr>
          <w:b/>
          <w:i/>
        </w:rPr>
        <w:t>o</w:t>
      </w:r>
      <w:r w:rsidR="00E406F8">
        <w:rPr>
          <w:b/>
          <w:i/>
        </w:rPr>
        <w:t>. 160</w:t>
      </w:r>
      <w:r w:rsidR="00E7122C">
        <w:rPr>
          <w:b/>
          <w:i/>
        </w:rPr>
        <w:t xml:space="preserve"> </w:t>
      </w:r>
      <w:r w:rsidR="00E406F8">
        <w:rPr>
          <w:b/>
          <w:i/>
        </w:rPr>
        <w:t xml:space="preserve">was registered by me this twenty </w:t>
      </w:r>
    </w:p>
    <w:p w:rsidR="00E406F8" w:rsidRDefault="006E0BDD" w:rsidP="00BD5167">
      <w:pPr>
        <w:ind w:left="1440"/>
        <w:contextualSpacing/>
        <w:rPr>
          <w:b/>
          <w:i/>
        </w:rPr>
      </w:pPr>
      <w:r>
        <w:rPr>
          <w:b/>
          <w:i/>
        </w:rPr>
        <w:t xml:space="preserve">eight </w:t>
      </w:r>
      <w:r w:rsidR="00E406F8">
        <w:rPr>
          <w:b/>
          <w:i/>
        </w:rPr>
        <w:t xml:space="preserve">day of January </w:t>
      </w:r>
      <w:r>
        <w:rPr>
          <w:b/>
          <w:i/>
        </w:rPr>
        <w:t>one thousand eight hundred and thirty six and is to be found in</w:t>
      </w:r>
    </w:p>
    <w:p w:rsidR="006E0BDD" w:rsidRDefault="006E0BDD" w:rsidP="00BD5167">
      <w:pPr>
        <w:ind w:left="1440"/>
        <w:contextualSpacing/>
        <w:rPr>
          <w:b/>
          <w:i/>
        </w:rPr>
      </w:pPr>
      <w:r>
        <w:rPr>
          <w:b/>
          <w:i/>
        </w:rPr>
        <w:t>pages 97, 98, 99 and 100 of the 2</w:t>
      </w:r>
      <w:r w:rsidRPr="006E0BDD">
        <w:rPr>
          <w:b/>
          <w:i/>
          <w:vertAlign w:val="superscript"/>
        </w:rPr>
        <w:t>nd</w:t>
      </w:r>
      <w:r>
        <w:rPr>
          <w:b/>
          <w:i/>
        </w:rPr>
        <w:t>. Volume of Registry of Deeds for the Southern District</w:t>
      </w:r>
    </w:p>
    <w:p w:rsidR="006E0BDD" w:rsidRDefault="006E0BDD" w:rsidP="00BD5167">
      <w:pPr>
        <w:ind w:left="1440"/>
        <w:contextualSpacing/>
        <w:rPr>
          <w:b/>
          <w:i/>
        </w:rPr>
      </w:pPr>
      <w:r>
        <w:rPr>
          <w:b/>
          <w:i/>
        </w:rPr>
        <w:t>Ferryland (</w:t>
      </w:r>
      <w:r w:rsidR="00E406F8">
        <w:rPr>
          <w:b/>
          <w:i/>
        </w:rPr>
        <w:t>Registration Office</w:t>
      </w:r>
      <w:r>
        <w:rPr>
          <w:b/>
          <w:i/>
        </w:rPr>
        <w:t>,</w:t>
      </w:r>
    </w:p>
    <w:p w:rsidR="006E0BDD" w:rsidRDefault="006E0BDD" w:rsidP="00BD5167">
      <w:pPr>
        <w:ind w:left="1440"/>
        <w:contextualSpacing/>
        <w:rPr>
          <w:b/>
          <w:i/>
        </w:rPr>
      </w:pPr>
      <w:r>
        <w:rPr>
          <w:b/>
          <w:i/>
        </w:rPr>
        <w:tab/>
      </w:r>
      <w:r>
        <w:rPr>
          <w:b/>
          <w:i/>
        </w:rPr>
        <w:tab/>
        <w:t>Southern District)</w:t>
      </w:r>
      <w:r w:rsidR="00E406F8">
        <w:rPr>
          <w:b/>
          <w:i/>
        </w:rPr>
        <w:tab/>
      </w:r>
      <w:r w:rsidR="00E406F8">
        <w:rPr>
          <w:b/>
          <w:i/>
        </w:rPr>
        <w:tab/>
      </w:r>
      <w:r>
        <w:rPr>
          <w:b/>
          <w:i/>
        </w:rPr>
        <w:t>(Sgd.)</w:t>
      </w:r>
      <w:r w:rsidR="00E406F8">
        <w:rPr>
          <w:b/>
          <w:i/>
        </w:rPr>
        <w:tab/>
        <w:t xml:space="preserve">A. Hogsett </w:t>
      </w:r>
    </w:p>
    <w:p w:rsidR="00310F33" w:rsidRDefault="006E0BDD" w:rsidP="00090E6A">
      <w:pPr>
        <w:ind w:left="1440"/>
        <w:contextualSpacing/>
        <w:rPr>
          <w:b/>
          <w:i/>
        </w:rPr>
      </w:pPr>
      <w:r>
        <w:rPr>
          <w:b/>
          <w:i/>
        </w:rPr>
        <w:tab/>
      </w:r>
      <w:r>
        <w:rPr>
          <w:b/>
          <w:i/>
        </w:rPr>
        <w:tab/>
      </w:r>
      <w:r>
        <w:rPr>
          <w:b/>
          <w:i/>
        </w:rPr>
        <w:tab/>
      </w:r>
      <w:r>
        <w:rPr>
          <w:b/>
          <w:i/>
        </w:rPr>
        <w:tab/>
      </w:r>
      <w:r>
        <w:rPr>
          <w:b/>
          <w:i/>
        </w:rPr>
        <w:tab/>
        <w:t>Clerk and Registrar of the Southern</w:t>
      </w:r>
    </w:p>
    <w:p w:rsidR="00C650B5" w:rsidRPr="006E0BDD" w:rsidRDefault="006E0BDD" w:rsidP="006E0BDD">
      <w:pPr>
        <w:ind w:left="1440"/>
        <w:contextualSpacing/>
        <w:rPr>
          <w:b/>
          <w:i/>
        </w:rPr>
      </w:pPr>
      <w:r>
        <w:rPr>
          <w:b/>
          <w:i/>
        </w:rPr>
        <w:tab/>
      </w:r>
      <w:r>
        <w:rPr>
          <w:b/>
          <w:i/>
        </w:rPr>
        <w:tab/>
      </w:r>
      <w:r>
        <w:rPr>
          <w:b/>
          <w:i/>
        </w:rPr>
        <w:tab/>
      </w:r>
      <w:r>
        <w:rPr>
          <w:b/>
          <w:i/>
        </w:rPr>
        <w:tab/>
      </w:r>
      <w:r>
        <w:rPr>
          <w:b/>
          <w:i/>
        </w:rPr>
        <w:tab/>
      </w:r>
      <w:r>
        <w:rPr>
          <w:b/>
          <w:i/>
        </w:rPr>
        <w:tab/>
        <w:t>Circuit Court.</w:t>
      </w:r>
      <w:bookmarkStart w:id="0" w:name="_GoBack"/>
      <w:bookmarkEnd w:id="0"/>
    </w:p>
    <w:sectPr w:rsidR="00C650B5" w:rsidRPr="006E0BDD" w:rsidSect="00946116">
      <w:pgSz w:w="12240" w:h="20160"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417" w:rsidRDefault="00256417" w:rsidP="001605A1">
      <w:pPr>
        <w:spacing w:after="0" w:line="240" w:lineRule="auto"/>
      </w:pPr>
      <w:r>
        <w:separator/>
      </w:r>
    </w:p>
  </w:endnote>
  <w:endnote w:type="continuationSeparator" w:id="0">
    <w:p w:rsidR="00256417" w:rsidRDefault="00256417" w:rsidP="00160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417" w:rsidRDefault="00256417" w:rsidP="001605A1">
      <w:pPr>
        <w:spacing w:after="0" w:line="240" w:lineRule="auto"/>
      </w:pPr>
      <w:r>
        <w:separator/>
      </w:r>
    </w:p>
  </w:footnote>
  <w:footnote w:type="continuationSeparator" w:id="0">
    <w:p w:rsidR="00256417" w:rsidRDefault="00256417" w:rsidP="001605A1">
      <w:pPr>
        <w:spacing w:after="0" w:line="240" w:lineRule="auto"/>
      </w:pPr>
      <w:r>
        <w:continuationSeparator/>
      </w:r>
    </w:p>
  </w:footnote>
  <w:footnote w:id="1">
    <w:p w:rsidR="00C650B5" w:rsidRDefault="00C650B5" w:rsidP="00B30E22">
      <w:pPr>
        <w:pStyle w:val="FootnoteText"/>
      </w:pPr>
      <w:r>
        <w:rPr>
          <w:rStyle w:val="FootnoteReference"/>
        </w:rPr>
        <w:footnoteRef/>
      </w:r>
      <w:r>
        <w:rPr>
          <w:rStyle w:val="FootnoteReference"/>
        </w:rPr>
        <w:footnoteRef/>
      </w:r>
      <w:r>
        <w:t xml:space="preserve"> There is an asterisk placed here which refers to a marginal note written sidewise on the left: Provided always and this present grant is upon condition that the same grant be registered in the Office of Registry of our Southern District Court of Newfoundland within Six months next after the day of the date hereof or otherwise that the same shall be void and of </w:t>
      </w:r>
      <w:proofErr w:type="spellStart"/>
      <w:r>
        <w:t>non effect</w:t>
      </w:r>
      <w:proofErr w:type="spellEnd"/>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33"/>
    <w:rsid w:val="00037305"/>
    <w:rsid w:val="00090E6A"/>
    <w:rsid w:val="0009200D"/>
    <w:rsid w:val="000D3990"/>
    <w:rsid w:val="000F4E2E"/>
    <w:rsid w:val="001605A1"/>
    <w:rsid w:val="001A0DB0"/>
    <w:rsid w:val="00235DB1"/>
    <w:rsid w:val="00256417"/>
    <w:rsid w:val="00267B49"/>
    <w:rsid w:val="002853B2"/>
    <w:rsid w:val="002E454D"/>
    <w:rsid w:val="002E4E6C"/>
    <w:rsid w:val="003047C6"/>
    <w:rsid w:val="00310F33"/>
    <w:rsid w:val="003802AB"/>
    <w:rsid w:val="003A6753"/>
    <w:rsid w:val="0040554A"/>
    <w:rsid w:val="004C00C7"/>
    <w:rsid w:val="004C23F6"/>
    <w:rsid w:val="004E53EA"/>
    <w:rsid w:val="0055797C"/>
    <w:rsid w:val="00586CE5"/>
    <w:rsid w:val="005B3109"/>
    <w:rsid w:val="005D49FC"/>
    <w:rsid w:val="006239F1"/>
    <w:rsid w:val="00626D92"/>
    <w:rsid w:val="0064338B"/>
    <w:rsid w:val="006E0BDD"/>
    <w:rsid w:val="007627FE"/>
    <w:rsid w:val="007825CC"/>
    <w:rsid w:val="0081450D"/>
    <w:rsid w:val="008214E8"/>
    <w:rsid w:val="00862008"/>
    <w:rsid w:val="008A3F0F"/>
    <w:rsid w:val="008E7DC8"/>
    <w:rsid w:val="00946116"/>
    <w:rsid w:val="00947745"/>
    <w:rsid w:val="009E0326"/>
    <w:rsid w:val="009F63D7"/>
    <w:rsid w:val="00A81DC1"/>
    <w:rsid w:val="00AA36CF"/>
    <w:rsid w:val="00B30E22"/>
    <w:rsid w:val="00B80C75"/>
    <w:rsid w:val="00BD5167"/>
    <w:rsid w:val="00BE2991"/>
    <w:rsid w:val="00C42358"/>
    <w:rsid w:val="00C650B5"/>
    <w:rsid w:val="00CB1981"/>
    <w:rsid w:val="00D1691D"/>
    <w:rsid w:val="00D55B69"/>
    <w:rsid w:val="00D91854"/>
    <w:rsid w:val="00E406F8"/>
    <w:rsid w:val="00E7122C"/>
    <w:rsid w:val="00F05EE3"/>
    <w:rsid w:val="00F9452F"/>
    <w:rsid w:val="00FA7282"/>
    <w:rsid w:val="00FC39FE"/>
    <w:rsid w:val="00FE60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0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F33"/>
    <w:rPr>
      <w:rFonts w:ascii="Tahoma" w:hAnsi="Tahoma" w:cs="Tahoma"/>
      <w:sz w:val="16"/>
      <w:szCs w:val="16"/>
    </w:rPr>
  </w:style>
  <w:style w:type="paragraph" w:styleId="FootnoteText">
    <w:name w:val="footnote text"/>
    <w:basedOn w:val="Normal"/>
    <w:link w:val="FootnoteTextChar"/>
    <w:uiPriority w:val="99"/>
    <w:semiHidden/>
    <w:unhideWhenUsed/>
    <w:rsid w:val="001605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05A1"/>
    <w:rPr>
      <w:sz w:val="20"/>
      <w:szCs w:val="20"/>
    </w:rPr>
  </w:style>
  <w:style w:type="character" w:styleId="FootnoteReference">
    <w:name w:val="footnote reference"/>
    <w:basedOn w:val="DefaultParagraphFont"/>
    <w:uiPriority w:val="99"/>
    <w:semiHidden/>
    <w:unhideWhenUsed/>
    <w:rsid w:val="001605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0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F33"/>
    <w:rPr>
      <w:rFonts w:ascii="Tahoma" w:hAnsi="Tahoma" w:cs="Tahoma"/>
      <w:sz w:val="16"/>
      <w:szCs w:val="16"/>
    </w:rPr>
  </w:style>
  <w:style w:type="paragraph" w:styleId="FootnoteText">
    <w:name w:val="footnote text"/>
    <w:basedOn w:val="Normal"/>
    <w:link w:val="FootnoteTextChar"/>
    <w:uiPriority w:val="99"/>
    <w:semiHidden/>
    <w:unhideWhenUsed/>
    <w:rsid w:val="001605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05A1"/>
    <w:rPr>
      <w:sz w:val="20"/>
      <w:szCs w:val="20"/>
    </w:rPr>
  </w:style>
  <w:style w:type="character" w:styleId="FootnoteReference">
    <w:name w:val="footnote reference"/>
    <w:basedOn w:val="DefaultParagraphFont"/>
    <w:uiPriority w:val="99"/>
    <w:semiHidden/>
    <w:unhideWhenUsed/>
    <w:rsid w:val="001605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78C23-965C-46B6-AC74-69891107E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CJ</cp:lastModifiedBy>
  <cp:revision>6</cp:revision>
  <dcterms:created xsi:type="dcterms:W3CDTF">2017-03-06T15:59:00Z</dcterms:created>
  <dcterms:modified xsi:type="dcterms:W3CDTF">2017-03-06T17:55:00Z</dcterms:modified>
</cp:coreProperties>
</file>